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734" w14:textId="ed6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17 марта 2010 года № 308 "Об установлении дополнительного перечня лиц, относящихся к целевым группам населения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20 ноября 2013 года N 2208. Зарегистрировано Департаментом юстиции Северо-Казахстанской области 12 декабря 2013 года N 2430. Утратило силу (письмо руководителя аппарата акима города Петропавловск Северо-Казахстанской области от 17 июня 2014 года N 16.7.3/1350)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(письмо руководителя аппарата акима города Петропавловск Северо-Казахстанской области от 17.06.2014 N 16.7.3/1350)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установлении дополнительного перечня лиц, относящихся к целевым группам населения города Петропавловска» от 17 марта 2010 года № 308 (зарегистрировано в Реестре государственной регистрации нормативных правовых актов под № 13-1-177 от 23 апреля 2010 года, опубликовано в газетах от 21 мая 2010 года «Қызылжар нұры» № 23((285), от 21 мая 2010 года «Проспект СК» № 22 (332)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 Т. Закарьянов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