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f7a23" w14:textId="5ff7a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решения Северо-Казахстанского областного маслихата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Северо-Казахстанской области от 19 марта 2013 года N 13/28. Зарегистрировано Департаментом юстиции Северо-Казахстанской области 26 апреля 2013 года N 2257. Утратило силу решением Северо-Казахстанского областного маслихата от 25 сентября 2026 года № 40/10</w:t>
      </w:r>
    </w:p>
    <w:p>
      <w:pPr>
        <w:spacing w:after="0"/>
        <w:ind w:left="0"/>
        <w:jc w:val="both"/>
      </w:pPr>
      <w:bookmarkStart w:name="z10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Северо-Казахстанского областного маслихата от 25.09.2026 </w:t>
      </w:r>
      <w:r>
        <w:rPr>
          <w:rFonts w:ascii="Times New Roman"/>
          <w:b w:val="false"/>
          <w:i w:val="false"/>
          <w:color w:val="ff0000"/>
          <w:sz w:val="28"/>
        </w:rPr>
        <w:t>№ 40/10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и статьей 21 Закона Республики Казахстан от 24 марта 1998 года "О нормативных правовых актах" Северо-Казахстанский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Утратил силу решением маслихата Северо-Казахстанской области от 21.01.2015 </w:t>
      </w:r>
      <w:r>
        <w:rPr>
          <w:rFonts w:ascii="Times New Roman"/>
          <w:b w:val="false"/>
          <w:i w:val="false"/>
          <w:color w:val="000000"/>
          <w:sz w:val="28"/>
        </w:rPr>
        <w:t>N 32/1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решением маслихата Северо-Казахстанской области от 16.08.2013 года N 18/12.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Сноска. Пункт 2 исключен решением маслихата Северо-Казахстанской области от 16.08.2013 года N 18/12.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решении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Северо-Казахстанского областного маслихата "О Правилах присвоения звания "Почетный гражданин области (города, района)" от 22 апреля 2009 года № 15/8 (зарегистрировано в Реестре государственной регистрации нормативных правовых актов 28 мая 2009 года № 1712 опубликовано в газетах от 5 июня 2009 года "Солтүстік Қазақстан" № 67, "Северный Казахстан" № 67): слова "Ережесі, Ереже, Ереженің" соответственно заменить словами "Қағидасы, Қағида, Қағиданың".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XIII сессии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Северо-Казахстанского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Абдрахманова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Северо-Казахстанского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Едресов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