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b38d7" w14:textId="9bb38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Щербактинского района от 26 ноября 2012 года N 385/9 "Об организации общественных работ по Щербактинскому району на 2013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Щербактинского района Павлодарской области от 18 декабря 2013 года N 435/12. Зарегистрировано Департаментом юстиции Павлодарской области 30 декабря 2013 года N 3652. Утратило силу в связи с истечением срока действия (письмо руководителя аппарата акима Щербактинского района Павлодарской области от 03 июля 2014 года N 35/01-17/568)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действия (письмо руководителя аппарата акима Щербактинского района Павлодарской области от 03.07.2014 N 35/01-17/568).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статьей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N 836 "О мерах по реализации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в целях обеспечения содействия занятости безработным гражданам, акимат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Щербактинского района от 26 ноября 2012 года N 385/9 "Об организации общественных работ по Щербактинскому району на 2013 год" (зарегистрированное в Реестре государственной регистрации нормативных правовых актов 20 декабря 2012 года N 3296, опубликованное 27 декабря 2012 года в районной газете "Маралды" N 52, 27 декабря 2012 года в районной газете "Трибуна" N 52)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района Калыбаеву Бахтылы Каирбековну.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Е. Аскаров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435/12 от 18 декабря 2013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Щербактинского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385/9 от 26 ноября 2012 года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организаций, виды, объемы и конкретные условия</w:t>
      </w:r>
      <w:r>
        <w:br/>
      </w:r>
      <w:r>
        <w:rPr>
          <w:rFonts w:ascii="Times New Roman"/>
          <w:b/>
          <w:i w:val="false"/>
          <w:color w:val="000000"/>
        </w:rPr>
        <w:t>
общественных работ, спрос предложения и источники их</w:t>
      </w:r>
      <w:r>
        <w:br/>
      </w:r>
      <w:r>
        <w:rPr>
          <w:rFonts w:ascii="Times New Roman"/>
          <w:b/>
          <w:i w:val="false"/>
          <w:color w:val="000000"/>
        </w:rPr>
        <w:t>
финансирования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4"/>
        <w:gridCol w:w="2629"/>
        <w:gridCol w:w="3594"/>
        <w:gridCol w:w="2179"/>
        <w:gridCol w:w="2072"/>
        <w:gridCol w:w="1922"/>
      </w:tblGrid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организаций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Виды, объемы и конкретные условия общественных работ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Спрос (заявленная потребность) (человек)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Предложение (утверждено) (человек)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 оплаты труда участников и источники их финансирования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Александровского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деревьев - 200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 обработка деревьев – 1200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оказание помощи престарелым: рубка дров - 30 кубов, уборка снега – 220 м2, копка огородов 10 соток;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помощь в проведении общественных компаний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(перепись скота) – 440 дворов;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побелка деревьев – 600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поливка деревьев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ямочный ремонт внутри поселковых дорог – 2500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168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Алексеевского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4000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ямочный ремонт внутри поселковых дорог – 620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посадка деревьев – 60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весенняя обработка деревьев и кустарников – 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поливка деревьев – 60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поливка клумб – 9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благоустройство памятника и обелиска 600 м2 (2 штуки);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помощь в проведении общественных компаний (перепись скота) – 346 дворов;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оказание помощи в косметическом ремонте ясли сада (побелка, покраска) – 195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Галкинского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- 11040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посадка саженцев - 150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побелка деревьев - 80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поливка деревьев – 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разбивка и поливка цветников – 200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оказание помощи в обработке документов – 749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вывоз мусора –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побелка и покраска объекта – 194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Жылыбулакского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разбивка цветников - 100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ямочный ремонт внутри поселковых дорог 40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весенняя обработка деревьев - 300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осенняя обработка деревьев – 200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санитарная очистка территории - 12000м2;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покраска, побелка объекта - 670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вывоз мусора – 150 тонн.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Красиловского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разбивка цветников - 81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вывоз мусора – 60 тонн;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обработка саженцев - 55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 полив цветников - 81м2;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обработка деревьев - 1000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уборка территории парка, аллеи - 5000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оказание помощи в ремонте дорожных покрытий – 2,5 киллометра;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прополка - 480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санитарная очистка территорий – 550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Сынтасовского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11030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 обработка деревьев - 75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вывоз мусора - 30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обрезка кустарников – 75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побелка здания – 136м2;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ямочный ремонт внутри поселковых дорог – 20 километров;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покос травы – 10 000м2.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Орловского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- 16000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весенняя обработка кустарников, деревьев - 250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разбивка цветников - 160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Сосновского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побелка деревьев - 150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разбивка и полив цветников - 150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санитарная очистка территории парка и аллей - 14300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обрезка деревьев, кустарников – 1000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побелка бордюров и столбов - 1000 погоных метров;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посадка и полив саженцев - 150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ремонт ограждения парковой зоны – 100 погоных 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Татьяновского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– 26 998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помощь в проведении общественных компаний (перепись скота) – 266 дворов;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весенняя обработка деревьев - 50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обрезка деревьев и кустарников – 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оказание помощи в обработке документов – 1500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оказание помощи престарелым: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рубка дров – 10 куб,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уборка снега – 200 м2, закидывание угля – 12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очистка снега – 200м2.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Хмельницкого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посадка саженцев - 120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разбивка и полив цветников - 150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вывоз мусора – 100 тонн;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весенняя обработка деревьев - 300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санитарная очистка территории - 21000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очистка снега - 1000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Чигириновского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помощь в проведении общественных компаний (перепись скота) – 342 двора;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обрезка деревьев и кустарников – 130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вывоз мусора – 40 тонн;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4)благоустройство памятника 1 штука - 16 м3;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санитарная очистка территории – 17 киллометров.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Шалдайского сельского округа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территорий – 9 500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разбивка цветников - 220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весенняя побелка деревьев - 270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полив цветников - 220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покраска, побелка объекта - 2560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обрезка деревьев – 100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оказание помощи в обработке документов – 50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побелка деревьев – 270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ремонт ограждения памятников – 300 метров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Шарбакты Щербактинского района"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санитарная очистка территории - 220000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очистка снега – 50000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весенняя обработка кустарников, деревьев – 2500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разбивка цветников - 2000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полив цветников - 2000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помощь в проведении общественных компаний (перепись скота) – 2528 дворов;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оказание помощи в обработке документов – 2526 штук;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покраска, побелка объекта - 2740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оказание помощи престарелым: рубка дров - 40 кубов, уборка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снега – 440 м2, копка огородов - 30 соток.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100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"Щербактинская центральная районная больница"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штукатурка, побелка, покраска – 265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27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коммунальное предприятие "Ясли-сад "Айголек"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покраска, помывка окон - 717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работы на территории участка - 404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28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"Щербактинская общеобразовательная средняя школа N 3"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ремонт, побелка, покраска здания - 1857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2535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"Щербактинская средняя общеобразовательная школа имени Абая Кунанбаева"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покраска полов, панелей, окон, дверей, забора – 6620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побелка потолков, стен, побелка стен с улицы - 5740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мытье полов, окон – 3000 м2;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выноска и заноска мебели – 14 штук.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3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"Щербактинское медико-социальное учреждение общего типа для престарелых и инвалидов Павлодарской области"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ремонтные работы здания (покраска, побелка) – 230 м2.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часовой рабочий день, 5 дней в неделю.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18 660 тысяч тенге, районный бюджет</w:t>
            </w:r>
          </w:p>
        </w:tc>
      </w:tr>
      <w:tr>
        <w:trPr>
          <w:trHeight w:val="630" w:hRule="atLeast"/>
        </w:trPr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3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2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1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