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601e" w14:textId="5a260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21 декабря 2012 года N 56/18 "О бюджете Щербактинского района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14 августа 2013 года N 91/32. Зарегистрировано Департаментом юстиции Павлодарской области 03 сентября 2013 года N 3598. Утратило силу решением маслихата Щербактинского района Павлодарской области от 15 января 2014 года N 109/37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Щербактинского района Павлодарской области от 15.01.2014 N 109/37.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21 декабря 2012 года N 56/18 "О бюджете Щербактинского района на 2013 - 2015 годы" (зарегистрированное в Реестре государственной регистрации нормативных правовых актов за N 3313, опубликованное 10 января 2013 года в районной газете "Маралды" N 2, 17 января 2013 года районной газете "Маралды" N 3, 10 января 2013 года в районной газете "Трибуна"  N 2, 17 января 2013 года в районной газете "Трибуна" N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"2408579" заменить цифрами "2423955";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"345214" заменить цифрами "360214";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"5635" заменить цифрами "6011";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"2419120" заменить цифрами "2434496";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Щербактинского районного маслихата по вопросам бюджета и социально–экономического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Абдрахманов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Щербактинского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августа 2013 года N 91/32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Щербактинского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N 56/18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493"/>
        <w:gridCol w:w="473"/>
        <w:gridCol w:w="7990"/>
        <w:gridCol w:w="229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2423955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360214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166176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166176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132652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132652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20623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23633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2055302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2055302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2055302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53"/>
        <w:gridCol w:w="508"/>
        <w:gridCol w:w="575"/>
        <w:gridCol w:w="7377"/>
        <w:gridCol w:w="225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2434496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247061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217750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14074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13791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60551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52794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143125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14791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14791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11787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1427614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147145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88807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76131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58338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58338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1200371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1191609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1159366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32243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80098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80098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15656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ребенка–сироты (детей–сирот), и ребенка (детей), оставшегося без попечения родителей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детей–инвалидов, обучающихся на дому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41926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95769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75407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66077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39381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308271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инженерно–коммуникационной инфраструктуры в рамках Дорожной карты занятости 2020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инженерно–коммуникационной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260290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258628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257889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38006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157693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культурно–досуговой работы на местном уровне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культурно–досуговой работы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40972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34212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районных, городских библиотек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33241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25092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61776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17514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 аульных (сельских) округов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35037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35037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35037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50141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48863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32091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32091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024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внутрирайонных, пригородных и общественных пассажирских перевозок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48135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47635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22039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22039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15838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жилищно–коммунального хозяйства, пассажирского транспорта и автомобильных дорог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28727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-53068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53068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24341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24341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24341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Щербактинского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августа 2013 года N 91/32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Щербактинского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N 56/18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2013 год</w:t>
      </w:r>
      <w:r>
        <w:br/>
      </w:r>
      <w:r>
        <w:rPr>
          <w:rFonts w:ascii="Times New Roman"/>
          <w:b/>
          <w:i w:val="false"/>
          <w:color w:val="000000"/>
        </w:rPr>
        <w:t>
по аппарату акима (с изменениями)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Алексеевского сельского округа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26"/>
        <w:gridCol w:w="671"/>
        <w:gridCol w:w="671"/>
        <w:gridCol w:w="9424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     Расходы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культурно–досуговой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8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  развитию регионов в рамках Программы "Развитие регионов"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Александровского сельского округа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07"/>
        <w:gridCol w:w="671"/>
        <w:gridCol w:w="651"/>
        <w:gridCol w:w="946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 Расходы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исполнительного местного органа на неотложные затраты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культурно–досуговой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города районного значения, поселка, аула 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Галкинского сельского округа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89"/>
        <w:gridCol w:w="691"/>
        <w:gridCol w:w="632"/>
        <w:gridCol w:w="9479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2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культурно–досуговой работы на местном уровне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Жылы–Булакского сельского округа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07"/>
        <w:gridCol w:w="592"/>
        <w:gridCol w:w="612"/>
        <w:gridCol w:w="9560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культурно–досуговой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Красиловского сельского округа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87"/>
        <w:gridCol w:w="592"/>
        <w:gridCol w:w="632"/>
        <w:gridCol w:w="9560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 Расходы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культурно–досуговой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Орловского сельского округа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08"/>
        <w:gridCol w:w="592"/>
        <w:gridCol w:w="592"/>
        <w:gridCol w:w="9579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</w:tr>
      <w:tr>
        <w:trPr>
          <w:trHeight w:val="1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культурно–досуговой работы на местном уровне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Сосновского сельского округа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608"/>
        <w:gridCol w:w="632"/>
        <w:gridCol w:w="592"/>
        <w:gridCol w:w="9518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культурно–досуговой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Сынтасовского сельского округа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08"/>
        <w:gridCol w:w="612"/>
        <w:gridCol w:w="573"/>
        <w:gridCol w:w="9558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культурно–досуговой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Татьяновского сельского округа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610"/>
        <w:gridCol w:w="573"/>
        <w:gridCol w:w="553"/>
        <w:gridCol w:w="9594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</w:p>
        </w:tc>
      </w:tr>
      <w:tr>
        <w:trPr>
          <w:trHeight w:val="1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культурно–досуговой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Хмельницкого сельского округа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571"/>
        <w:gridCol w:w="553"/>
        <w:gridCol w:w="633"/>
        <w:gridCol w:w="9591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 Расходы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</w:p>
        </w:tc>
      </w:tr>
      <w:tr>
        <w:trPr>
          <w:trHeight w:val="1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культурно–досуговой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Чигириновского сельского округа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69"/>
        <w:gridCol w:w="573"/>
        <w:gridCol w:w="592"/>
        <w:gridCol w:w="9616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 Расходы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культурно–досуговой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Шалдайского сельского округа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68"/>
        <w:gridCol w:w="573"/>
        <w:gridCol w:w="553"/>
        <w:gridCol w:w="9636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  в дошкольных организациях образования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культурно–досуговой работы на местном уровне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8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села Шарбакты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88"/>
        <w:gridCol w:w="573"/>
        <w:gridCol w:w="592"/>
        <w:gridCol w:w="9577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</w:tr>
      <w:tr>
        <w:trPr>
          <w:trHeight w:val="1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