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69ef7" w14:textId="7d69e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предоставляемых акимами сел, аульного и сельских округов Успенского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Успенского района Павлодарской области от 21 января 2013 года N 40/1. Зарегистрировано Департаментом юстиции Павлодарской области 21 февраля 2013 года N 3431. Утратило силу постановлением акимата Успенского района Павлодарской области от 19 июня 2013 года N 199/6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Успенского района Павлодарской области от 19.06.2013 N 199/6.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 акимат Успенского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</w:t>
      </w:r>
      <w:r>
        <w:rPr>
          <w:rFonts w:ascii="Times New Roman"/>
          <w:b w:val="false"/>
          <w:i w:val="false"/>
          <w:color w:val="000000"/>
          <w:sz w:val="28"/>
        </w:rPr>
        <w:t>Выдача ветеринарного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паспорта на животное";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</w:t>
      </w:r>
      <w:r>
        <w:rPr>
          <w:rFonts w:ascii="Times New Roman"/>
          <w:b w:val="false"/>
          <w:i w:val="false"/>
          <w:color w:val="000000"/>
          <w:sz w:val="28"/>
        </w:rPr>
        <w:t>Выдача справок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наличии личного подсобного хозяйства";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</w:t>
      </w:r>
      <w:r>
        <w:rPr>
          <w:rFonts w:ascii="Times New Roman"/>
          <w:b w:val="false"/>
          <w:i w:val="false"/>
          <w:color w:val="000000"/>
          <w:sz w:val="28"/>
        </w:rPr>
        <w:t>Выдача ветеринарной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справки";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"</w:t>
      </w:r>
      <w:r>
        <w:rPr>
          <w:rFonts w:ascii="Times New Roman"/>
          <w:b w:val="false"/>
          <w:i w:val="false"/>
          <w:color w:val="000000"/>
          <w:sz w:val="28"/>
        </w:rPr>
        <w:t>Прием 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предоставления бесплатного подвоза к общеобразовательным организациям и обратно домой детям, проживающим в отдаленных сельских пунктах".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постановления возложить на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10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Н. Ауталипов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Успенского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января 2013 года N 40/1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ветеринарного паспорта на животное"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услуги: "Выдача ветеринарного паспорта на животное"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2011 года N 464 "Об утверждении стандартов государственных услуг в области племенного животноводства и ветеринарии и внесении изменений и дополнения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745"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"Выдача ветеринарного паспорта на животное" предоставляется ветеринарным врачом (далее - ветврач) государственного учреждения "Отдел ветеринарии Успенского района", аппаратов акимов сельских округов, поселков и сел (далее – уполномоченный орган), график работы ежедневно с 9.00 часов до 18.30 часов, с обеденным перерывом с 13.00 до 14.30 часов, кроме выходных (суббота, воскресенье) и праздничных дней, по адресам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 ветеринарного паспорта на животное (дубликата ветеринарного паспорта на животное, выписки из ветеринарного паспорта на животное) (на бумажном носителе) либо мотивированный ответ об отказе в предоставлении государственной услуги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(выдача бланков ветеринарного паспорта на животное) оказывается платно. Порядок и форма оплаты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выдачи ветеринарного паспорта на животное (выписки из ветеринарного паспорта на животное) с момента присвоения животному индивидуального номера или отказ в их выдаче –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срок выдачи дубликата ветеринарного паспорта на животное со дня подачи владельцем заявления о потере паспорта на его животное - в течение 10 (десяти)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до получения государственной услуги -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обслуживания получателя государственной услуги - не более 40 (сорока) минут.</w:t>
      </w:r>
    </w:p>
    <w:bookmarkEnd w:id="4"/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данной государственной услуги потребителю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для получения ветеринарного паспорта на животное документ, подтверждающий сдачу потребителем необходимых документов,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для получения дубликата ветеринарного паспорта на животное (выписки из ветеринарного паспорта на животное) заявление потребителя регистрируется в журнале регистрации и выдается талон с указанием даты и времени, срока и места получение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может быть отказано в случае предусмотренном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Структурно-функциональные единицы,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ветеринарный врач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каждой структурно-функциональной единицы с указанием срока выполнения каждого действия представлено в приложении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Схема, отражающая взаимосвязь между логической последовательностью действий и структурно-функциональных единиц, приведена в приложении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"/>
    <w:bookmarkStart w:name="z2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ветеринарного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паспорта на животное"      </w:t>
      </w:r>
    </w:p>
    <w:bookmarkEnd w:id="9"/>
    <w:bookmarkStart w:name="z2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Адреса и телефоны аппаратов акимов сел аульного и сельских</w:t>
      </w:r>
      <w:r>
        <w:br/>
      </w:r>
      <w:r>
        <w:rPr>
          <w:rFonts w:ascii="Times New Roman"/>
          <w:b/>
          <w:i w:val="false"/>
          <w:color w:val="000000"/>
        </w:rPr>
        <w:t>
округов, оказывающих государственную услугу "Выдача</w:t>
      </w:r>
      <w:r>
        <w:br/>
      </w:r>
      <w:r>
        <w:rPr>
          <w:rFonts w:ascii="Times New Roman"/>
          <w:b/>
          <w:i w:val="false"/>
          <w:color w:val="000000"/>
        </w:rPr>
        <w:t>
ветеринарного паспорта на животное"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6189"/>
        <w:gridCol w:w="4020"/>
        <w:gridCol w:w="1956"/>
      </w:tblGrid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аппаратов акимов сел, аульного и сельских округов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Контактный телефон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ветеринарии Успенского района"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Успенка ул. 10 лет Независимости, 30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 92193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Успенского сельского округа"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Успенка ул. Ленина 75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 92430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Новопокровского сельского округа"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Галицкое, ул. Карла Маркса 1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 95323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Надаровского сельского округа"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Надаровка ул. Победы б/н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 97135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Конырозекского сельского округа"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Конырозек, ул. Милевского 50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 94430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Таволжан"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Таволжан, ул. Кооперативная 21/1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 95235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Равнопольского сельского округа"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Константиновка ул. Ленина 55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 93300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Ольгинского сельского округа"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Ольгино, ул. Советов б/н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 99230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Тимрязево"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Тимирязево, ул. Алмаатинская 7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 95649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Козыкеткенского аульного округа"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Козыкеткен, ул. Победы 23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 98250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Ковалевского сельского округа"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Ковалевка, ул. Тәуелсіздік 35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 98818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Лозовского сельского округа"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Лозовое, ул. Мира 79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 96230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Каратай"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Каратай, ул. Ленина 70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 98640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Богатырь"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Богатырь, ул. Советов б/н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 94530</w:t>
            </w:r>
          </w:p>
        </w:tc>
      </w:tr>
    </w:tbl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ветеринарного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паспорта на животное"      </w:t>
      </w:r>
    </w:p>
    <w:bookmarkEnd w:id="11"/>
    <w:bookmarkStart w:name="z3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структурно-функциональных единиц</w:t>
      </w:r>
    </w:p>
    <w:bookmarkEnd w:id="12"/>
    <w:bookmarkStart w:name="z3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 обращении потребителя по выдаче ветеринарного паспорта</w:t>
      </w:r>
      <w:r>
        <w:br/>
      </w:r>
      <w:r>
        <w:rPr>
          <w:rFonts w:ascii="Times New Roman"/>
          <w:b/>
          <w:i w:val="false"/>
          <w:color w:val="000000"/>
        </w:rPr>
        <w:t>
(выписки из ветеринарного паспорта) на животное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0"/>
        <w:gridCol w:w="2646"/>
        <w:gridCol w:w="3910"/>
        <w:gridCol w:w="3574"/>
      </w:tblGrid>
      <w:tr>
        <w:trPr>
          <w:trHeight w:val="30" w:hRule="atLeast"/>
        </w:trPr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840" w:hRule="atLeast"/>
        </w:trPr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структурно-функциональной единицы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 уполномоченного органа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 уполномоченного органа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 уполномоченного органа</w:t>
            </w:r>
          </w:p>
        </w:tc>
      </w:tr>
      <w:tr>
        <w:trPr>
          <w:trHeight w:val="885" w:hRule="atLeast"/>
        </w:trPr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обращения, проверка и прием пакета представленных потребителем документов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ветеринарного паспорта (выписки из ветеринарного паспорта) на животное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выдачи ветеринарных паспортов (выписки из ветеринарного паспорта)</w:t>
            </w:r>
          </w:p>
        </w:tc>
      </w:tr>
      <w:tr>
        <w:trPr>
          <w:trHeight w:val="825" w:hRule="atLeast"/>
        </w:trPr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ветеринарного паспорта (выписки из ветеринарного паспорта) на животное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готового документа потребителю</w:t>
            </w:r>
          </w:p>
        </w:tc>
      </w:tr>
      <w:tr>
        <w:trPr>
          <w:trHeight w:val="705" w:hRule="atLeast"/>
        </w:trPr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минут</w:t>
            </w:r>
          </w:p>
        </w:tc>
      </w:tr>
      <w:tr>
        <w:trPr>
          <w:trHeight w:val="1005" w:hRule="atLeast"/>
        </w:trPr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ветеринарного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паспорта на животное"      </w:t>
      </w:r>
    </w:p>
    <w:bookmarkEnd w:id="14"/>
    <w:bookmarkStart w:name="z3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структурно-функциональных единиц</w:t>
      </w:r>
    </w:p>
    <w:bookmarkEnd w:id="15"/>
    <w:bookmarkStart w:name="z3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 обращении потребителя по выдаче дубликата</w:t>
      </w:r>
      <w:r>
        <w:br/>
      </w:r>
      <w:r>
        <w:rPr>
          <w:rFonts w:ascii="Times New Roman"/>
          <w:b/>
          <w:i w:val="false"/>
          <w:color w:val="000000"/>
        </w:rPr>
        <w:t>
ветеринарного паспорта на животное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0"/>
        <w:gridCol w:w="3383"/>
        <w:gridCol w:w="3173"/>
        <w:gridCol w:w="3574"/>
      </w:tblGrid>
      <w:tr>
        <w:trPr>
          <w:trHeight w:val="30" w:hRule="atLeast"/>
        </w:trPr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840" w:hRule="atLeast"/>
        </w:trPr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структурно-функциональной единицы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 уполномоченного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 уполномоченного органа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 уполномоченного органа</w:t>
            </w:r>
          </w:p>
        </w:tc>
      </w:tr>
      <w:tr>
        <w:trPr>
          <w:trHeight w:val="885" w:hRule="atLeast"/>
        </w:trPr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обращения, проверка и прием пакета представленных потребителем документов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выдачи паспортов (дубликатов)</w:t>
            </w:r>
          </w:p>
        </w:tc>
      </w:tr>
      <w:tr>
        <w:trPr>
          <w:trHeight w:val="825" w:hRule="atLeast"/>
        </w:trPr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дубликата ветеринарного паспорта на животное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готового документа потребителю</w:t>
            </w:r>
          </w:p>
        </w:tc>
      </w:tr>
      <w:tr>
        <w:trPr>
          <w:trHeight w:val="705" w:hRule="atLeast"/>
        </w:trPr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рабочих дней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минут</w:t>
            </w:r>
          </w:p>
        </w:tc>
      </w:tr>
      <w:tr>
        <w:trPr>
          <w:trHeight w:val="1050" w:hRule="atLeast"/>
        </w:trPr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ветеринарного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паспорта на животное"      </w:t>
      </w:r>
    </w:p>
    <w:bookmarkEnd w:id="17"/>
    <w:bookmarkStart w:name="z3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1 предоставления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для выдачи ветеринарного паспорта на животное</w:t>
      </w:r>
      <w:r>
        <w:br/>
      </w:r>
      <w:r>
        <w:rPr>
          <w:rFonts w:ascii="Times New Roman"/>
          <w:b/>
          <w:i w:val="false"/>
          <w:color w:val="000000"/>
        </w:rPr>
        <w:t>
(выписки из ветеринарного паспорта)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531100" cy="825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825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ветеринарного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паспорта на животное"      </w:t>
      </w:r>
    </w:p>
    <w:bookmarkEnd w:id="19"/>
    <w:bookmarkStart w:name="z3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2 предоставления государственной услуги при</w:t>
      </w:r>
      <w:r>
        <w:br/>
      </w:r>
      <w:r>
        <w:rPr>
          <w:rFonts w:ascii="Times New Roman"/>
          <w:b/>
          <w:i w:val="false"/>
          <w:color w:val="000000"/>
        </w:rPr>
        <w:t>
обращении в уполномоченный орган для выдачи</w:t>
      </w:r>
      <w:r>
        <w:br/>
      </w:r>
      <w:r>
        <w:rPr>
          <w:rFonts w:ascii="Times New Roman"/>
          <w:b/>
          <w:i w:val="false"/>
          <w:color w:val="000000"/>
        </w:rPr>
        <w:t>
дубликата ветеринарного паспорта на животное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8013700" cy="848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013700" cy="848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Успенского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января 2013 года N 40/1</w:t>
      </w:r>
    </w:p>
    <w:bookmarkEnd w:id="21"/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справок о наличии личного подсобного хозяйства"</w:t>
      </w:r>
    </w:p>
    <w:bookmarkEnd w:id="22"/>
    <w:bookmarkStart w:name="z4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 "Выдача справок о наличии личного подсобного хозяйства"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2009 года N 2318 "Об утверждении стандарта государственной услуги "Выдача справок о наличии личного подсобного хозяйства""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государственными учреждениями аппаратов акимов сельских округов и сел Успенского района (далее – уполномоченный орган), пять дней в неделю, график работы ежедневно с 9.00 часов до 18.30 часов, с обеденным перерывом с 13.00 до 14.30 часов, кроме выходных (суббота, воскресенье) и праздничных дней, по адресам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через Центр обслуживания населения на альтернативной основе (далее - Центр) расположенного по адресу: с. Успенка ул. 10 лет Независимости 30, ежедневно с 9.00 часов до 19.00 часов, с обеденным перерывом с 13-00 до 14-00 часов, кроме выходных (суббота, воскресенье) и праздничных дней, телефон 8(71834) 91-8-40.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справка о наличии личного подсобного хозяйства (на бумажном носителе)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оказывается с момента обращения,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–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–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необходимых документов получателем государственной услуги – не более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– не более 20 (двадцати) минут.</w:t>
      </w:r>
    </w:p>
    <w:bookmarkEnd w:id="24"/>
    <w:bookmarkStart w:name="z5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25"/>
    <w:bookmarkStart w:name="z5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данной государственной услуги получателю государственной услуги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всех необходимых документов для получения государственной услуги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результатов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(при наличии) отчества работника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(при наличии) отчества заявителя, фамилии, имени, отчества уполномоченного представителя,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может быть отказано в случае предусмотренным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Структурно-функциональные единицы,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 села или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каждой структурно-функциональной единицы с указанием срока выполнения каждого действия представлено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Схема, отражающая взаимосвязь между логической последовательностью действий и структурно-функциональных единиц,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6"/>
    <w:bookmarkStart w:name="z5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27"/>
    <w:bookmarkStart w:name="z5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28"/>
    <w:bookmarkStart w:name="z5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о наличии личного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подсобного хозяйства"      </w:t>
      </w:r>
    </w:p>
    <w:bookmarkEnd w:id="29"/>
    <w:bookmarkStart w:name="z6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Адреса и телефоны аппаратов акимов сел аульного и сельских</w:t>
      </w:r>
      <w:r>
        <w:br/>
      </w:r>
      <w:r>
        <w:rPr>
          <w:rFonts w:ascii="Times New Roman"/>
          <w:b/>
          <w:i w:val="false"/>
          <w:color w:val="000000"/>
        </w:rPr>
        <w:t>
округов, оказывающих государственную услугу</w:t>
      </w:r>
      <w:r>
        <w:br/>
      </w:r>
      <w:r>
        <w:rPr>
          <w:rFonts w:ascii="Times New Roman"/>
          <w:b/>
          <w:i w:val="false"/>
          <w:color w:val="000000"/>
        </w:rPr>
        <w:t>
"Выдача справок о наличии личного подсобного хозяйства"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6189"/>
        <w:gridCol w:w="4020"/>
        <w:gridCol w:w="1956"/>
      </w:tblGrid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аппаратов акимов сел, аульного и сельских округов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Контактный телефон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Успенского сельского округа"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Успенка ул. Ленина 75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 92430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Новопокровского сельского округа"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Галицкое, ул. Карла Маркса 1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 95323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Надаровского сельского округа"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Надаровка ул. Победы б/н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 97135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Конырозекского сельского округа"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Конырозек, ул. Милевского 50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 94430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Таволжан"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Таволжан, ул. Кооперативная 21/1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 95235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Равнопольского сельского округа"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Константиновка ул. Ленина 55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 93300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Ольгинского сельского округа"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Ольгино, ул. Советов б/н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 99230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Тимирязево"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Тимирязево, ул. Алмаатинская 7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 95649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Козыкеткенского аульного округа"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Козыкеткен, ул. Победы 23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 98250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Ковалевского сельского округа"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Ковалевка, ул. Тәуелсіздік 35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 98818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Лозовского сельского округа"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Лозовое, ул. Мира 79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 96230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Каратай"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Каратай, ул. Ленина 70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 98640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Богатырь"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Богатырь, ул. Советов б/н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 94530</w:t>
            </w:r>
          </w:p>
        </w:tc>
      </w:tr>
    </w:tbl>
    <w:bookmarkStart w:name="z6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о наличии личного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подсобного хозяйства"      </w:t>
      </w:r>
    </w:p>
    <w:bookmarkEnd w:id="31"/>
    <w:bookmarkStart w:name="z6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 единиц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3101"/>
        <w:gridCol w:w="2818"/>
        <w:gridCol w:w="2597"/>
        <w:gridCol w:w="3264"/>
      </w:tblGrid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процессов (хода, потока работ)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структурно-функциональной единицы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села или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 процедура, операции) и их описание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обращения, проверка данных по похозяйственной книге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мотивированного ответа об отказе в предоставлении государственной услуги получателю государственной услуги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исходящей корреспонденции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приеме документов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 в предоставлении государственной услуги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ответа об отказе в предоставлении государственной услуги получателю государственной услуги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о наличии личного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подсобного хозяйства"      </w:t>
      </w:r>
    </w:p>
    <w:bookmarkEnd w:id="33"/>
    <w:bookmarkStart w:name="z6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734300" cy="687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687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Успенского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января 2013 года N 40/1</w:t>
      </w:r>
    </w:p>
    <w:bookmarkEnd w:id="35"/>
    <w:bookmarkStart w:name="z6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ветеринарной справки"</w:t>
      </w:r>
    </w:p>
    <w:bookmarkEnd w:id="36"/>
    <w:bookmarkStart w:name="z6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7"/>
    <w:bookmarkStart w:name="z6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услуги: "Выдача ветеринарной справки"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2011 года N 464 "Об утверждении стандартов государственных услуг в области племенного животноводства и ветеринарии и внесении изменений и дополнения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745"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"Выдача ветеринарной справки" предоставляется ветеринарным врачом (далее - ветврач) государственного учреждения "Отдел ветеринарии Успенского района", аппаратов акимов сельских округов, поселков и сел (далее – уполномоченный орган), график работы ежедневно с 9.00 часов до 18.30 часов, с обеденным перерывом с 13.00 до 14.30 часов, кроме выходных (суббота, воскресенье) и праздничных дней, по адресам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 ветеринарной справки (на бумажном носителе) либо мотивированный ответ об отказе в предоставлении государственной услуги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платно (выдача бланков ветеринарной справки). Порядок и форма оплаты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предоставляется в течение дня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-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- не более 30 (тридцати) минут;</w:t>
      </w:r>
    </w:p>
    <w:bookmarkEnd w:id="38"/>
    <w:bookmarkStart w:name="z7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39"/>
    <w:bookmarkStart w:name="z7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данной государственной услуги потребителю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Обращение потребителя государственной услуги регистрируется ветврачом в журнале учета обращения физических и юридических лиц, в котором указывается дата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может быть отказано в случае предусмотренным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Структурно-функциональные единицы,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ветеринарный врач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каждой структурно-функциональной единицы с указанием срока выполнения каждого действия представлено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Схема, отражающая взаимосвязь между логической последовательностью действий и структурно-функциональных единиц,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0"/>
    <w:bookmarkStart w:name="z8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41"/>
    <w:bookmarkStart w:name="z8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42"/>
    <w:bookmarkStart w:name="z8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ветеринарной справки"   </w:t>
      </w:r>
    </w:p>
    <w:bookmarkEnd w:id="43"/>
    <w:bookmarkStart w:name="z8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Адреса и телефоны аппаратов акимов сел аульного и</w:t>
      </w:r>
      <w:r>
        <w:br/>
      </w:r>
      <w:r>
        <w:rPr>
          <w:rFonts w:ascii="Times New Roman"/>
          <w:b/>
          <w:i w:val="false"/>
          <w:color w:val="000000"/>
        </w:rPr>
        <w:t>
сельских округов, оказывающих государственную услугу</w:t>
      </w:r>
      <w:r>
        <w:br/>
      </w:r>
      <w:r>
        <w:rPr>
          <w:rFonts w:ascii="Times New Roman"/>
          <w:b/>
          <w:i w:val="false"/>
          <w:color w:val="000000"/>
        </w:rPr>
        <w:t>
"Выдача ветеринарной справки"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6189"/>
        <w:gridCol w:w="4020"/>
        <w:gridCol w:w="1956"/>
      </w:tblGrid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аппаратов акимов сел, аульного и сельских округов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Контактный телефон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ветеринарии Успенского района"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Успенка ул. 10 лет Независимости, 30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 92193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Успенского сельского округа"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Успенка ул. Ленина 75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 92430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Новопокровского сельского округа"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Галицкое, ул. Карла Маркса 1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 95323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Надаровского сельского округа"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Надаровка ул. Победы б/н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 97135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Конырозекского сельского округа"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Конырозек, ул. Милевского 50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 94430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Таволжан"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Таволжан, ул. Кооперативная 21/1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 95235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Равнопольского сельского округа"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Константиновка ул. Ленина 55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 93300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Ольгинского сельского округа"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Ольгино, ул. Советов б/н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 99230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Тимирязево"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Тимирязево, ул. Алмаатинская 7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 95649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Козыкеткенского аульного округа"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Козыкеткен, ул. Победы 23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 98250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Ковалевского сельского округа"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Ковалевка, ул. Тәуелсіздік 35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 98818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Лозовского сельского округа"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Лозовое, ул. Мира 79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 96230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Каратай"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Каратай, л. Ленина 70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 98640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Богатырь"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Богатырь, ул. Советов б/н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 94530</w:t>
            </w:r>
          </w:p>
        </w:tc>
      </w:tr>
    </w:tbl>
    <w:bookmarkStart w:name="z8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ветеринарной справки"   </w:t>
      </w:r>
    </w:p>
    <w:bookmarkEnd w:id="45"/>
    <w:bookmarkStart w:name="z8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 единиц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4"/>
        <w:gridCol w:w="2595"/>
        <w:gridCol w:w="3855"/>
        <w:gridCol w:w="3526"/>
      </w:tblGrid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84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структурно-функциональной единицы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 уполномоченного органа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 уполномоченного органа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 уполномоченного органа</w:t>
            </w:r>
          </w:p>
        </w:tc>
      </w:tr>
      <w:tr>
        <w:trPr>
          <w:trHeight w:val="885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и прием пакета представленных потребителем документов, указанных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настоящего регламента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ветеринарной справки либо мотивированного ответа об отказе в предоставлении услуги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выдачи справок. Подготовка готового документа к выдаче потребителю либо мотивированного ответа об отказе в предоставлении услуги</w:t>
            </w:r>
          </w:p>
        </w:tc>
      </w:tr>
      <w:tr>
        <w:trPr>
          <w:trHeight w:val="168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ветеринарной справки либо мотивированного ответа об отказе в предоставлении услуги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готового документа потребителю либо мотивированного ответа об отказе в предоставлении услуги</w:t>
            </w:r>
          </w:p>
        </w:tc>
      </w:tr>
      <w:tr>
        <w:trPr>
          <w:trHeight w:val="705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дня обращения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96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ветеринарной справки"   </w:t>
      </w:r>
    </w:p>
    <w:bookmarkEnd w:id="47"/>
    <w:bookmarkStart w:name="z8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696200" cy="730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730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Успенского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января 2013 года N 40/1</w:t>
      </w:r>
    </w:p>
    <w:bookmarkEnd w:id="49"/>
    <w:bookmarkStart w:name="z9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для предоставления бесплатного подвоза к</w:t>
      </w:r>
      <w:r>
        <w:br/>
      </w:r>
      <w:r>
        <w:rPr>
          <w:rFonts w:ascii="Times New Roman"/>
          <w:b/>
          <w:i w:val="false"/>
          <w:color w:val="000000"/>
        </w:rPr>
        <w:t>
общеобразовательным организациям и обратно домой детям,</w:t>
      </w:r>
      <w:r>
        <w:br/>
      </w:r>
      <w:r>
        <w:rPr>
          <w:rFonts w:ascii="Times New Roman"/>
          <w:b/>
          <w:i w:val="false"/>
          <w:color w:val="000000"/>
        </w:rPr>
        <w:t>
проживающим в отдаленных сельских пунктах"</w:t>
      </w:r>
    </w:p>
    <w:bookmarkEnd w:id="50"/>
    <w:bookmarkStart w:name="z9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1"/>
    <w:bookmarkStart w:name="z9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услуги: "Прием документов для предоставления бесплатного подвоза к общеобразовательным организациям и обратно домой детям, проживающим в отдаленных сельских пунктах"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государственными учреждениями аппаратов акимов сел и сельских округов Успенского района (далее - уполномоченный орган), график работы ежедневно с 9.00 часов до 18.30 часов, с обеденным перерывом с 13.00 до 14.30 часов, кроме выходных (суббота, воскресенье) и праздничных дней, по адресам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завершения оказываемой государственной услуги являются выдача справки об обеспечении бесплатным подвозом к общеобразовательной организации образования и обратно домой на бумажном носителе,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-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обращения для получения государственной услуги составляют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(при регистрации),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максимальное допустимое время обслуживания получателя государственной услуги, оказываемой на месте в день обращения заявителя, – не более 30 минут.</w:t>
      </w:r>
    </w:p>
    <w:bookmarkEnd w:id="52"/>
    <w:bookmarkStart w:name="z10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53"/>
    <w:bookmarkStart w:name="z10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данной государственной услуги потребителю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всех необходимых документов для получения государственной услуги получателю выдается расписка в получении необходимых документов, с указанием номера и даты приема заявления, фамилии, имени, отчества специалиста уполномоченного органа, выдавшего расписку, с указанием даты получения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может быть отказано в случае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Требование к информационной безопасности: обеспечение сохранности, защиты и конфиденциальности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Структурно-функциональные единицы, которые участвуют в процессе оказания государственной услуги при обращении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 сельского округа и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Последовательность действий структурно-функциональных единиц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действий и структурно-функциональных единиц,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4"/>
    <w:bookmarkStart w:name="z10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55"/>
    <w:bookmarkStart w:name="z10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56"/>
    <w:bookmarkStart w:name="z11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для предоставления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организациям и обратно домой детям,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отдаленных сельских пунктах"</w:t>
      </w:r>
    </w:p>
    <w:bookmarkEnd w:id="57"/>
    <w:bookmarkStart w:name="z11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Адреса и телефоны аппаратов акимов сел аульного и сельских</w:t>
      </w:r>
      <w:r>
        <w:br/>
      </w:r>
      <w:r>
        <w:rPr>
          <w:rFonts w:ascii="Times New Roman"/>
          <w:b/>
          <w:i w:val="false"/>
          <w:color w:val="000000"/>
        </w:rPr>
        <w:t>
округов, оказывающих государственную услугу "Прием документов</w:t>
      </w:r>
      <w:r>
        <w:br/>
      </w:r>
      <w:r>
        <w:rPr>
          <w:rFonts w:ascii="Times New Roman"/>
          <w:b/>
          <w:i w:val="false"/>
          <w:color w:val="000000"/>
        </w:rPr>
        <w:t>
для предоставления бесплатного подвоза к общеобразовательным</w:t>
      </w:r>
      <w:r>
        <w:br/>
      </w:r>
      <w:r>
        <w:rPr>
          <w:rFonts w:ascii="Times New Roman"/>
          <w:b/>
          <w:i w:val="false"/>
          <w:color w:val="000000"/>
        </w:rPr>
        <w:t>
организациям и обратно домой детям, проживающим в отдаленных</w:t>
      </w:r>
      <w:r>
        <w:br/>
      </w:r>
      <w:r>
        <w:rPr>
          <w:rFonts w:ascii="Times New Roman"/>
          <w:b/>
          <w:i w:val="false"/>
          <w:color w:val="000000"/>
        </w:rPr>
        <w:t>
сельских пунктах"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6189"/>
        <w:gridCol w:w="4020"/>
        <w:gridCol w:w="1956"/>
      </w:tblGrid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аппаратов акимов сел, аульного и сельских округов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Контактный телефон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Успенского сельского округа"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Успенка ул. Ленина 75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 92430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Надаровского сельского округа"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Надаровка ул. Победы б/н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 97135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Конырозекского сельского округа"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Конырозек, ул. Милевского 50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 94430</w:t>
            </w:r>
          </w:p>
        </w:tc>
      </w:tr>
    </w:tbl>
    <w:bookmarkStart w:name="z11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для предоставления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организациям и обратно домой детям,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отдаленных сельских пунктах"</w:t>
      </w:r>
    </w:p>
    <w:bookmarkEnd w:id="59"/>
    <w:bookmarkStart w:name="z11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 единиц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"/>
        <w:gridCol w:w="2736"/>
        <w:gridCol w:w="2569"/>
        <w:gridCol w:w="2569"/>
        <w:gridCol w:w="2150"/>
        <w:gridCol w:w="2486"/>
      </w:tblGrid>
      <w:tr>
        <w:trPr>
          <w:trHeight w:val="3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структурно-функциональных единиц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села либо сельского округа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необходимых документов, проверка по списку учащихся, предоставленный директором школы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поступивших документов подготовка проекта справки либо мотивированного ответа об отказе в предоставлении услуги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 справки либо мотивированного ответа об отказе в предоставлении услуги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исходящих документов</w:t>
            </w:r>
          </w:p>
        </w:tc>
      </w:tr>
      <w:tr>
        <w:trPr>
          <w:trHeight w:val="3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 в получении необходимых документов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справки либо мотивированного ответа об отказе в предоставлении услуги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мотивированного ответа об отказе в предоставлении услуги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мотивированный ответ об отказе в предоставлении услуги</w:t>
            </w:r>
          </w:p>
        </w:tc>
      </w:tr>
      <w:tr>
        <w:trPr>
          <w:trHeight w:val="165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465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для предоставления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организациям и обратно домой детям,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отдаленных сельских пунктах"</w:t>
      </w:r>
    </w:p>
    <w:bookmarkEnd w:id="61"/>
    <w:bookmarkStart w:name="z11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7607300" cy="793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793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