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f5b1" w14:textId="b54f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(X сессия, V созыв) от 20 декабря 2012 года N 1/10 "О Майском районном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28 февраля 2013 года N 1/13. Зарегистрировано Департаментом юстиции Павлодарской области 13 марта 2013 года N 3478.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 сессия, V созыв) от 20 декабря 2012 года N 1/10 "О Майском районном бюджете на 2013 - 2015 годы" (зарегистрированное в Реестре государственной регистрации нормативных правовых актов 29 декабря 2012 года за N 3312, опубликованное в районной газете "Шамшырақ" от 12 января 2013 года N 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Каримов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(ХІІІ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1/13 от 28 февраля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от 20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