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b450" w14:textId="24bb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Майском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16 января 2013 года N 14/01. Зарегистрировано Департаментом юстиции Павлодарской области 31 января 2013 года N 3394. Утратило силу в связи с истечением срока действия (письмо руководителя аппарата акима Майского района Павлодарской области от 02 марта 2016 года № 1-27/246)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Майского района Павлодарской области от 02.03.2016 № 1-27/246).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Майском районе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спрос и предложение на общественные работы, утвердить перечень организации,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Майского района" заключить с работодателями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финансов Майского района" в пределах выделенных средств обеспечить своевременное финансирование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Исаханову Н.Г.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спрос, предложение, источник</w:t>
      </w:r>
      <w:r>
        <w:br/>
      </w:r>
      <w:r>
        <w:rPr>
          <w:rFonts w:ascii="Times New Roman"/>
          <w:b/>
          <w:i w:val="false"/>
          <w:color w:val="000000"/>
        </w:rPr>
        <w:t>финансирования, размер оплаты труда участника, виды, объем</w:t>
      </w:r>
      <w:r>
        <w:br/>
      </w:r>
      <w:r>
        <w:rPr>
          <w:rFonts w:ascii="Times New Roman"/>
          <w:b/>
          <w:i w:val="false"/>
          <w:color w:val="000000"/>
        </w:rPr>
        <w:t>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905"/>
        <w:gridCol w:w="1033"/>
        <w:gridCol w:w="1033"/>
        <w:gridCol w:w="339"/>
        <w:gridCol w:w="1099"/>
        <w:gridCol w:w="5793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Коктубекского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саженцев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цветов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ликвидация мусора - 200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- 4000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территорий – 40000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вывезенного мусора - 1500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погрузка мусора - 4920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весенняя обработка деревьев – 1000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объем очищенной территорий - 80,0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- 190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цветов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мусора - 320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обелисков - 2 штуки - 50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территории - 2600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количество вывезенного мусора - 800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погрузка мусора - 850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весенняя 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ремонт фасада зданий - 2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объем очищенной территорий – 12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саженцев - 50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цветов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ликвидация мусора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ремонт здания фасада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памятников и обелисков – 2 штуки (3080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благоустройство территорий – 2900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количество вывезенного мусора - 500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погрузка мусора - 770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разбор старых зданий – 2 штуки (270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весенняя обработка деревьев – 165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объем очищенной территории – 7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цветов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мусора - 100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ремонт фасада зданий - 1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– 2 штуки (1000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территории - 4200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вывезенного мусора - 600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погрузка мусора – 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разбор старых зданий – 3 штуки (150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весенняя обработка деревьев - 50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объем очищенной территории - 6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Майтубек"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цветов - 120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мусора –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ремонт фасада зданий - 7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- 180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территории - 20000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вывезенного мусора - 280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погрузка мусора – 1470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разбор старых зданий - 12 штук (200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весенняя обработка деревьев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объем очищенной территории - 35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саженцев - 50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цветов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ликвидация мусора - 85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- 1150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территории - 150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вывезенного мусора - 600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погрузка мусора – 430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разбор старых зданий – 2 штук (330 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весенняя обработка деревьев - 25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объем очищенной территории - 5,5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цветов - 40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мусора - 160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обелисков - 1 штука (5000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территории - 2650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количество вывезенного мусора - 300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погрузка мусора - 1600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весенняя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объем очищенной территории – 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Малайсаринского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саженцев - 20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цветов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ликвидация мусора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– 1 штука (200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территории - 3000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вывезенного мусора - 120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погрузка мусора - 2200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весенняя обработка деревьев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объем очищенной территории - 12 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саженцев - 20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цветов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ликвидация мусора – 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ремонт фасада зданий –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памятников и обелисков – 1 штук (400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благоустройство территории - 1800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количество вывезенного мусора - 850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погрузка мусора - 1600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весенняя обработка деревьев - 30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объем очищенной территории – 4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разбор старых зданий – 4 штуки (160 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цветов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мусора - 60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ремонт фасада зданий - 3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 - 2 штуки (2200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территории - 1500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количество вывезенного мусора - 800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погрузка мусора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весенняя 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объем очищенной территории – 7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разбор старых зданий – 4 штуки (250 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Акшиманского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цветов - 80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ликвидация мусора - 60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обелисков - (20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количество вывезенного мусора - 150 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погрузка мусора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весенняя обработка деревьев – 110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объем очищенной территории - 2,5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