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3b317" w14:textId="b73b3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услуг, оказываемых государственным учреждением "Отдел образования Иртышского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Иртышского района Павлодарской области от 03 января 2013 года N 5/1. Зарегистрировано Департаментом юстиции Павлодарской области 07 февраля 2013 года N 3411. Утратило силу постановлением акимата Иртышского района Павлодарской области от 19 июня 2013 года N 295/5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Иртышского района Павлодарской области от 19.06.2013 N 295/5.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"Об административных процедурах",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 N 745 "Об утверждении реестра государственных услуг, оказываемых юридическим и физическим лицам", в целях качественного предоставления государственных услуг акимат Иртышского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"Оформление документов на социальное обеспечение сирот, детей, оставшихся без попечения родителей".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образования Иртышского района" обеспечить своевременное, качественное оказание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постановления возложить на заместителя акима района по социальным вопросам.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Ж. Шугаев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Иртышского района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Павлодарской области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"03 " января 2013 года N 5/1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"Оформление документов на социальное обеспечение сирот,</w:t>
      </w:r>
      <w:r>
        <w:br/>
      </w:r>
      <w:r>
        <w:rPr>
          <w:rFonts w:ascii="Times New Roman"/>
          <w:b/>
          <w:i w:val="false"/>
          <w:color w:val="000000"/>
        </w:rPr>
        <w:t>
детей, оставшихся без попечения родителей"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"Оформление документов на социальное обеспечение сирот, детей, оставшихся без попечения родителей" (далее – государственная услуга) оказывается государственным учреждением "Отдел образования Иртышского района" (далее – уполномоченный орган).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физическим лицам (далее – 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осуществляется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N 1119 "Об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образования и науки" (далее –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предоставляется в соответствии с установленным графиком работы с 09.00 часов до 18.30 часов с перерывом на обед 13.00 до 14.30 часов, за исключением выходных и праздничных дней по адресу: Павлодарская область, Иртышский район, село Иртышск, улица И. Байзакова 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оказания государственной услуги являются выдача справки об установлении опеки (попечительства) над несовершеннолетними детьми, оставшимися без попечения родителей (далее - справка), либо мотивированный отказ в предоставлении услуги.</w:t>
      </w:r>
    </w:p>
    <w:bookmarkEnd w:id="4"/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 государственной услуги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получателем необходимых документов (день приема и день выдачи документов не входит в срок оказания государственной услуги), составляют тридцать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обращения, -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обращения, - не более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Основания для отказа в предоставлении государственной услуги перечислены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Прием документов для оказания государственной услуги осуществляется одним специалистом уполномоченного органа.</w:t>
      </w:r>
    </w:p>
    <w:bookmarkEnd w:id="6"/>
    <w:bookmarkStart w:name="z2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7"/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в уполномоченный орган предоставляются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При сдаче всех необходимых документов получателю государственной услуги выдается расписка о получении всех документов, в которой содержится дата получения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 процессе оказания государственной услуги задействованы следующие структурно-функциональные единицы (далее – единицы):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совет по опеке и попечительству;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акимат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Текстовое табличное описание последовательности и взаимодействия административных действий (процедур) каждой единицы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Схема, отражающая взаимосвязь между логической последовательностью административных действий в процессе оказания государственной услуги,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"/>
    <w:bookmarkStart w:name="z2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9"/>
    <w:bookmarkStart w:name="z2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Должностные лица уполномоченного органа несут ответственность за принимаемые ими решения и действия (бездействия) в ходе оказания государственной услуги в порядке, предусмотренном законами Республики Казахстан.</w:t>
      </w:r>
    </w:p>
    <w:bookmarkEnd w:id="10"/>
    <w:bookmarkStart w:name="z2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на социальное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обеспечение сирот, детей, оставшихся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без попечения родителей"    </w:t>
      </w:r>
    </w:p>
    <w:bookmarkEnd w:id="11"/>
    <w:bookmarkStart w:name="z2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действий структурно-функциональных</w:t>
      </w:r>
      <w:r>
        <w:br/>
      </w:r>
      <w:r>
        <w:rPr>
          <w:rFonts w:ascii="Times New Roman"/>
          <w:b/>
          <w:i w:val="false"/>
          <w:color w:val="000000"/>
        </w:rPr>
        <w:t>
единиц (далее – единиц)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6"/>
        <w:gridCol w:w="1597"/>
        <w:gridCol w:w="1268"/>
        <w:gridCol w:w="1835"/>
        <w:gridCol w:w="1905"/>
        <w:gridCol w:w="1642"/>
        <w:gridCol w:w="1642"/>
        <w:gridCol w:w="1510"/>
        <w:gridCol w:w="1225"/>
      </w:tblGrid>
      <w:tr>
        <w:trPr>
          <w:trHeight w:val="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Действие основного процесса (хода, потока работ)
</w:t>
            </w:r>
          </w:p>
        </w:tc>
      </w:tr>
      <w:tr>
        <w:trPr>
          <w:trHeight w:val="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единиц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 по опеке и попечительству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района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уполномоченного органа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</w:tr>
      <w:tr>
        <w:trPr>
          <w:trHeight w:val="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представленных получателем документов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Проводит обследование жилищно-бытовых условий жизни лица, претендующего на воспитание ребенка, выносит заключение о необходимости установления опеки (попечительства) либо об отказе в установлении опеки (попечительства)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Разрабатывает и согласовывает проект постановления акимата района об установлении опеки (попечительства) либо об отказе в установлении опеки (попечительства)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постановление об установлении опеки (попечительства) либо об отказе в установлении опеки (попечительства)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Готовит проект справки об установлении опеки (попечительства) либо мотивированного отказа в предоставлении услуги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 справку об установлении опеки (попечительства) либо мотивированный отказ в предоставлении услуги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получателю справку об установлении опеки (попечительства) либо мотивированный отказ в предоставлении услуги</w:t>
            </w:r>
          </w:p>
        </w:tc>
      </w:tr>
      <w:tr>
        <w:trPr>
          <w:trHeight w:val="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 о получении всех документов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 о необходимости установления опеки (попечительства) либо об отказе в установлении опеки (попечительства)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постановления акимата района об установлении опеки (попечительства) либо об отказе в установлении опеки (попечительства)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об установлении опеки (попечительства) либо об отказе в установлении опеки (попечительства)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справки об установлении опеки (попечительства) либо мотивированного отказа в предоставлении услуги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об установлении опеки (попечительства) либо мотивированный отказ в предоставлении услуги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об установлении опеки (попечительства) либо мотивированный отказ в предоставлении услуги</w:t>
            </w:r>
          </w:p>
        </w:tc>
      </w:tr>
      <w:tr>
        <w:trPr>
          <w:trHeight w:val="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календарных дней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календарных дней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календарных дней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календарный день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календарный день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</w:p>
        </w:tc>
      </w:tr>
      <w:tr>
        <w:trPr>
          <w:trHeight w:val="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на социальное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обеспечение сирот, детей, оставшихся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без попечения родителей"   </w:t>
      </w:r>
    </w:p>
    <w:bookmarkEnd w:id="13"/>
    <w:bookmarkStart w:name="z3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процесса оказания государственной услуги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7886700" cy="970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86700" cy="970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