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7c52" w14:textId="a517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20 декабря 2012 года N 74-5/10 "О бюджете Железинского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18 декабря 2013 года N 163-5/22. Зарегистрировано Департаментом юстиции Павлодарской области 24 декабря 2013 года N 3645.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9 декабря 2013 года N 195/25 "О внесении изменений и дополнении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 очередная сессия, V созыв) от 20 декабря 2012 года N 74-5/10 "О бюджете Железинского района на 2013 - 2015 годы" (зарегистрированное в Реестре государственной регистрации нормативных правовых актов от 27 декабря 2013 года за N 3301, опубликованное 12 января 2013 года в районной газете "Родные просторы" N 2, 12 января 2013 года в районной газете "Туған өлке" N 2),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"2337202" заменить цифрами "2333263";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"1881455" заменить цифрами "1877516";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"2321768" заменить цифрами "2317829";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социально-экономического развития и бюджета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Сарсенов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(XXII внеочередная сессия, V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2013 года N 163-5/22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(XXII очередная сессия, V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74-5/10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с изменениями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реализация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(XXII внеочередная сессия, V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2013 года N 163-5/22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(XXII очередная сессия, V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74-5/10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Башмачинский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Прииртышский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