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0561" w14:textId="8650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Баянаульского района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25 декабря 2013 года N 137/27. Зарегистрировано Департаментом юстиции Павлодарской области 10 января 2014 года N 3661.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2013 года N 198/26 "Об областном бюджете на 2014-2016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Баянаульского района на 2014 - 2016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- 4486471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- 19341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- 3444817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4553729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65933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75007;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133602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Баянаульского района Павлодарской области от 03.02.2014 </w:t>
      </w:r>
      <w:r>
        <w:rPr>
          <w:rFonts w:ascii="Times New Roman"/>
          <w:b w:val="false"/>
          <w:i w:val="false"/>
          <w:color w:val="000000"/>
          <w:sz w:val="28"/>
        </w:rPr>
        <w:t>N 146/29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06.05.2014 </w:t>
      </w:r>
      <w:r>
        <w:rPr>
          <w:rFonts w:ascii="Times New Roman"/>
          <w:b w:val="false"/>
          <w:i w:val="false"/>
          <w:color w:val="000000"/>
          <w:sz w:val="28"/>
        </w:rPr>
        <w:t>N 169/33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02.06.2014 </w:t>
      </w:r>
      <w:r>
        <w:rPr>
          <w:rFonts w:ascii="Times New Roman"/>
          <w:b w:val="false"/>
          <w:i w:val="false"/>
          <w:color w:val="000000"/>
          <w:sz w:val="28"/>
        </w:rPr>
        <w:t>N 171/34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30.07.2014 </w:t>
      </w:r>
      <w:r>
        <w:rPr>
          <w:rFonts w:ascii="Times New Roman"/>
          <w:b w:val="false"/>
          <w:i w:val="false"/>
          <w:color w:val="000000"/>
          <w:sz w:val="28"/>
        </w:rPr>
        <w:t>N 187/36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05.11.2014 </w:t>
      </w:r>
      <w:r>
        <w:rPr>
          <w:rFonts w:ascii="Times New Roman"/>
          <w:b w:val="false"/>
          <w:i w:val="false"/>
          <w:color w:val="000000"/>
          <w:sz w:val="28"/>
        </w:rPr>
        <w:t>N 220/39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12.12.2014 </w:t>
      </w:r>
      <w:r>
        <w:rPr>
          <w:rFonts w:ascii="Times New Roman"/>
          <w:b w:val="false"/>
          <w:i w:val="false"/>
          <w:color w:val="000000"/>
          <w:sz w:val="28"/>
        </w:rPr>
        <w:t>N 233/41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выделенного из областного бюджета на 2014 год учесть в объеме 2069010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2014 год резерв местного исполнительного органа района в объеме 15291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Баянаульского района Павлодарской области от 30.07.2014 </w:t>
      </w:r>
      <w:r>
        <w:rPr>
          <w:rFonts w:ascii="Times New Roman"/>
          <w:b w:val="false"/>
          <w:i w:val="false"/>
          <w:color w:val="000000"/>
          <w:sz w:val="28"/>
        </w:rPr>
        <w:t>N 187/36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05.11.2014 </w:t>
      </w:r>
      <w:r>
        <w:rPr>
          <w:rFonts w:ascii="Times New Roman"/>
          <w:b w:val="false"/>
          <w:i w:val="false"/>
          <w:color w:val="000000"/>
          <w:sz w:val="28"/>
        </w:rPr>
        <w:t>N 220/39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на 2014 год перечень местных бюджетных программ, не подлежащих секвестру в процессе исполнения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на 2014 год перечень бюджетных программ сельских округов района и поселка Майкаин,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Баянаульского района Павлодарской области от 06.05.2014 </w:t>
      </w:r>
      <w:r>
        <w:rPr>
          <w:rFonts w:ascii="Times New Roman"/>
          <w:b w:val="false"/>
          <w:i w:val="false"/>
          <w:color w:val="000000"/>
          <w:sz w:val="28"/>
        </w:rPr>
        <w:t>N 169/33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районного Маслихата по вопросам социально – экономического развития, планирования бюджета и социальной политики.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Абиев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(внеочередная ХХVІІ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25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N 137/27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Баянаульского района Павлодарской области от 12.12.2014 </w:t>
      </w:r>
      <w:r>
        <w:rPr>
          <w:rFonts w:ascii="Times New Roman"/>
          <w:b w:val="false"/>
          <w:i w:val="false"/>
          <w:color w:val="ff0000"/>
          <w:sz w:val="28"/>
        </w:rPr>
        <w:t>N 233/41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(внеочередная ХХVІІ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25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N 137/27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Баянаульского района Павлодарской области от 02.06.2014 </w:t>
      </w:r>
      <w:r>
        <w:rPr>
          <w:rFonts w:ascii="Times New Roman"/>
          <w:b w:val="false"/>
          <w:i w:val="false"/>
          <w:color w:val="ff0000"/>
          <w:sz w:val="28"/>
        </w:rPr>
        <w:t>N 171/34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(внеочередная ХХVІІ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25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N 137/27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Баянаульского района Павлодарской области от 02.06.2014 </w:t>
      </w:r>
      <w:r>
        <w:rPr>
          <w:rFonts w:ascii="Times New Roman"/>
          <w:b w:val="false"/>
          <w:i w:val="false"/>
          <w:color w:val="ff0000"/>
          <w:sz w:val="28"/>
        </w:rPr>
        <w:t>N 171/34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(внеочередная ХХVІІ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25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N 137/27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(внеочередная ХХVІІ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25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N 137/27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и п. Майкаин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Аксанский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Бирликский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Жанатлекский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Каратомарский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Кундыкольский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Куркелинский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поселок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Сатпаевский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Торайгырский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Узынбулакский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Шоптыкольский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