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526c6" w14:textId="81526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услуг, оказываемых государственным учреждением "Отдел образования города Аксу"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Аксу Павлодарской области от 23 января 2013 года N 69/1. Зарегистрировано Департаментом юстиции Павлодарской области 11 февраля 2013 года N 3413. Утратило силу постановлением акимата города Аксу Павлодарской области от 24 июня 2013 года N 370/3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города Аксу Павлодарской области от 24.06.2013 N 370/3.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"Об административных процедурах",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июля 2010 года N 745 "Об утверждении реестра государственных услуг, оказываемых физическим и юридическим лицам" акимат города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регламенты государственных услуг, оказываемых государственным учреждением "Отдел образования города Аксу":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"Прием документов и зачисление в организации дополнительного образования для детей по предоставлению им дополнительного образования";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"Прием документов для предоставления отдыха детям из малообеспеченных семей в загородных и пришкольных лагерях".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города по социальным вопросам.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                                Б. Бакауов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Аксу Павлодарской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января 2012 года N 69/1 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"Прием документов и</w:t>
      </w:r>
      <w:r>
        <w:br/>
      </w:r>
      <w:r>
        <w:rPr>
          <w:rFonts w:ascii="Times New Roman"/>
          <w:b/>
          <w:i w:val="false"/>
          <w:color w:val="000000"/>
        </w:rPr>
        <w:t>
зачисление в организации дополнительного образования</w:t>
      </w:r>
      <w:r>
        <w:br/>
      </w:r>
      <w:r>
        <w:rPr>
          <w:rFonts w:ascii="Times New Roman"/>
          <w:b/>
          <w:i w:val="false"/>
          <w:color w:val="000000"/>
        </w:rPr>
        <w:t>
для детей по предоставлению им дополнительного образования"</w:t>
      </w:r>
    </w:p>
    <w:bookmarkEnd w:id="2"/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Регламент государственной услуги "Прием документов и зачисление в организации дополнительного образования для детей по предоставлению им дополнительного образования" (далее - государственная услуга) оказывается организациями образования, реализующими образовательные учебные программы дополнительного образования детей за счет государственного образовательного заказа, который определяет местный исполнительный орган,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неавтоматизированная.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осуществляется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августа 2012 года N 1119 "Об утверждении стандартов государственных услуг, оказываемых Министерством образования и науки Республики Казахстан, местными исполнительными органами в сфере образования и науки" (далее –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Результатом завершения оказываемой государственной услуги является приказ о зачислении в организацию дополнительного образования детей, изданный на основании договора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стандарту, заключенного между законными представителями детей и организацией дополнительного образования детей либо мотивированный ответ об отказе в предоставлении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физическим лицам в возрасте от 3 до 18 лет (далее – получатель).</w:t>
      </w:r>
    </w:p>
    <w:bookmarkEnd w:id="4"/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 к порядку оказания государственной услуги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предоставляется в рабочие дни в соответствии с установленным графиком работы с 9.00 часов до 18.00 часов, с перерывом на обед, за исключением выходных и праздничных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Сроки оказания государственной услуги с момента: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обращения для получения государственной услуги составляют три рабочих дня (пятнадцать дней для детских музыкальных, художественных школ, школ искусств);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получателя (при регистрации), - не более тридцати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потребителя государственной услуги, оказываемой на месте в день обращения заявителя, - не более тридцати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Основание для отказа в оказании государственной услуги указано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6"/>
    <w:bookmarkStart w:name="z2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действия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7"/>
    <w:bookmarkStart w:name="z2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Для получения государственной услуги в организацию образования предоставляютcя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 сдаются специалисту организации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При сдаче всех документов для получения государственной услуги, потребителю выдается расписка о получении необходимых документов с указанием номера и даты приема заявления, фамилии, имени, отчества ответственного лица, выдавшего расписку с указанием даты получения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 процессе оказания государственной услуги участвуют следующие структурно-функциональные единицы (далее – единицы):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ответственное лицо организации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организации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Текстовое табличное описание последовательности и взаимодействие административных действий (процедур) каждой единицы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Схема, отражающая взаимосвязь между логической последовательностью административных действий в процессе оказания государственной услуги и единицы,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8"/>
    <w:bookmarkStart w:name="z2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государственную услугу</w:t>
      </w:r>
    </w:p>
    <w:bookmarkEnd w:id="9"/>
    <w:bookmarkStart w:name="z2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Должностные лица, оказывающие государственную услугу, несут ответственность за принимаемые ими решения и действия (бездействие) в ходе оказания государственной услуги в порядке, установленном законодательством Республики Казахстан.</w:t>
      </w:r>
    </w:p>
    <w:bookmarkEnd w:id="10"/>
    <w:bookmarkStart w:name="z2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"Прием документов и зачисление в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организации дополнительного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для детей по предоставлению им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дополнительного образования"     </w:t>
      </w:r>
    </w:p>
    <w:bookmarkEnd w:id="11"/>
    <w:bookmarkStart w:name="z2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Организации дополнительного образования детей города Аксу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5873"/>
        <w:gridCol w:w="2553"/>
        <w:gridCol w:w="2673"/>
      </w:tblGrid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п/п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Полное наименование организации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Адрес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Телефоны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ГККП "Дом детского творчества города Аксу" государственного учреждения "Отдел образования города Аксу" акимата города Аксу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Аксу, улица Астана, 37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62250, 65372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ГККП "Детская школа искусств города Аксу" государственного учреждения "Отдел образования города Аксу" акимата города Аксу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Аксу, улица Астана, 37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66511, 64827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ГККП "Станция юных натуралистов города Аксу" государственного учреждения "Отдел образования города Аксу" акимата города Аксу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Аксу, улица Чкалова, 35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(871837) 65604</w:t>
            </w:r>
          </w:p>
        </w:tc>
      </w:tr>
    </w:tbl>
    <w:bookmarkStart w:name="z3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"Прием документов и зачисление в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организации дополнительного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для детей по предоставлению им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дополнительного образования"     </w:t>
      </w:r>
    </w:p>
    <w:bookmarkEnd w:id="13"/>
    <w:bookmarkStart w:name="z3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последовательности и взаимодействия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(процедур) каждой единицы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1813"/>
        <w:gridCol w:w="1993"/>
        <w:gridCol w:w="2033"/>
        <w:gridCol w:w="1893"/>
        <w:gridCol w:w="1913"/>
        <w:gridCol w:w="1833"/>
      </w:tblGrid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Действие основного процесса (хода, потока работ)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единиц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 в организации дополнительного образования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организации дополнительного образования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 в организации дополнительного образования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организации дополнительного образования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 в организации дополнительного образования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действий (процесса, процедуры операции) и их описание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представленных получателем документов, указанных в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представленных получателем документов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проекта приказа о зачислении либо мотивированный ответ об отказе в предоставлении услуги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приказа либо мотивированный ответ об отказе в предоставлении услуги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 журнале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 документ, организационно-распорядительное решение)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расписки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поступивших документов на подготовку приказа либо  мотивированный ответ об отказе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приказа либо мотивированный ответ об отказе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приказа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Ознакомления с приказом либо мотивированный письменный ответ об отказе в предоставлении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 (не более 13 дней для детских музыкальных, художественных школ, школ искусств)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колонка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колонка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колонка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колонка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"Прием документов и зачисление в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организации дополнительного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для детей по предоставлению им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дополнительного образования"     </w:t>
      </w:r>
    </w:p>
    <w:bookmarkEnd w:id="15"/>
    <w:bookmarkStart w:name="z3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предоставления государственной услуги при</w:t>
      </w:r>
      <w:r>
        <w:br/>
      </w:r>
      <w:r>
        <w:rPr>
          <w:rFonts w:ascii="Times New Roman"/>
          <w:b/>
          <w:i w:val="false"/>
          <w:color w:val="000000"/>
        </w:rPr>
        <w:t>
обращении в организацию дополнительного образования</w:t>
      </w:r>
    </w:p>
    <w:bookmarkEnd w:id="16"/>
    <w:p>
      <w:pPr>
        <w:spacing w:after="0"/>
        <w:ind w:left="0"/>
        <w:jc w:val="both"/>
      </w:pPr>
      <w:r>
        <w:drawing>
          <wp:inline distT="0" distB="0" distL="0" distR="0">
            <wp:extent cx="7264400" cy="651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264400" cy="651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3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Аксу Павлодарской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января 2012 года N 69/1</w:t>
      </w:r>
    </w:p>
    <w:bookmarkEnd w:id="17"/>
    <w:bookmarkStart w:name="z3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"Прием документов для</w:t>
      </w:r>
      <w:r>
        <w:br/>
      </w:r>
      <w:r>
        <w:rPr>
          <w:rFonts w:ascii="Times New Roman"/>
          <w:b/>
          <w:i w:val="false"/>
          <w:color w:val="000000"/>
        </w:rPr>
        <w:t>
предоставления отдыха детям из малообеспеченных</w:t>
      </w:r>
      <w:r>
        <w:br/>
      </w:r>
      <w:r>
        <w:rPr>
          <w:rFonts w:ascii="Times New Roman"/>
          <w:b/>
          <w:i w:val="false"/>
          <w:color w:val="000000"/>
        </w:rPr>
        <w:t>
семей в загородных и пришкольных лагерях"</w:t>
      </w:r>
    </w:p>
    <w:bookmarkEnd w:id="18"/>
    <w:bookmarkStart w:name="z3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19"/>
    <w:bookmarkStart w:name="z3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Регламент государственной услуги "Прием документов для предоставления отдыха детям из малообеспеченных семей в загородных и пришкольных лагерях" (далее – государственная услуга) оказывается организациями образования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(далее – организация образования).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неавтоматизированная.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осуществляется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августа 2012 года N 1119 "Об утверждении стандартов государственных услуг, оказываемых Министерством образования и науки Республики Казахстан, местными исполнительными органами в сфере образования и науки" (далее –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Результатом завершения оказываемой государственной услуги являются выдача направления в загородные и пришкольные лагеря,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стандарта, либо мотивированный ответ об отказе в предоставлении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обучающимся и воспитанникам организации образования из малообеспеченных семей (далее – получатель).</w:t>
      </w:r>
    </w:p>
    <w:bookmarkEnd w:id="20"/>
    <w:bookmarkStart w:name="z4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 к порядку оказания государственной услуги</w:t>
      </w:r>
    </w:p>
    <w:bookmarkEnd w:id="21"/>
    <w:bookmarkStart w:name="z4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предоставляется в течение календарного года в соответствии с установленным графиком работы организации образования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Сроки оказания государственной услуги с момента: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обращения для получения государственной услуги составляют десять календарных дней со дня подачи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заявителя (при регистрации), - не более тридцати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услуги, оказываемой на месте в день обращения заявителя, - не более тридцати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предоставляется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Основания для отказа в оказании государственной услуги указаны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22"/>
    <w:bookmarkStart w:name="z47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действия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23"/>
    <w:bookmarkStart w:name="z4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Для получения государственной услуги получатель представляет в организацию образования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При сдаче всех документов для получения государственной услуги, получателю государственной услуги выдается расписка со сведениями, указанными в 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 процессе оказания государственной услуги участвуют следующие структурно-функциональные единицы (далее Единицы):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ответственное лицо в организации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организации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Текстовое табличное описание последовательности и взаимодействия административных действий (процедур) с указанием срока выполнения каждого административного действия (процедуры) приведено в 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Схема, отражающая взаимосвязь между логической последовательностью административных действий в процессе оказания государственной услуги,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24"/>
    <w:bookmarkStart w:name="z5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государственную услугу</w:t>
      </w:r>
    </w:p>
    <w:bookmarkEnd w:id="25"/>
    <w:bookmarkStart w:name="z5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Должностные лица, оказывающие государственную услугу, несут ответственность за принимаемые ими решения и действия (бездействие) в ходе оказания государственной услуги в порядке, установленном законодательством Республики Казахстан.</w:t>
      </w:r>
    </w:p>
    <w:bookmarkEnd w:id="26"/>
    <w:bookmarkStart w:name="z5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"Прием документов для предоставления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отдыха детям из малообеспеченных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семей в загородных и пришкольных лагерях"</w:t>
      </w:r>
    </w:p>
    <w:bookmarkEnd w:id="27"/>
    <w:bookmarkStart w:name="z56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организаций основного среднего,</w:t>
      </w:r>
      <w:r>
        <w:br/>
      </w:r>
      <w:r>
        <w:rPr>
          <w:rFonts w:ascii="Times New Roman"/>
          <w:b/>
          <w:i w:val="false"/>
          <w:color w:val="000000"/>
        </w:rPr>
        <w:t>
общего среднего образования города Аксу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8"/>
        <w:gridCol w:w="4503"/>
        <w:gridCol w:w="5144"/>
        <w:gridCol w:w="2285"/>
      </w:tblGrid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п/п
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Полное наименование общеобразовательной организации
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Местонахождение общеобразовательной организации
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Контактный телефон
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</w:tr>
      <w:tr>
        <w:trPr>
          <w:trHeight w:val="45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"Лицей города Аксу"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140100, город Аксу, улица Ауэзова, 56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64563</w:t>
            </w:r>
          </w:p>
        </w:tc>
      </w:tr>
      <w:tr>
        <w:trPr>
          <w:trHeight w:val="45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"Казахская средняя школа N 1 города Аксу"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140100, город Аксу, улица Царева, 5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50655, 50286</w:t>
            </w:r>
          </w:p>
        </w:tc>
      </w:tr>
      <w:tr>
        <w:trPr>
          <w:trHeight w:val="45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"Средняя общеобразовательная школа N 2 города Аксу"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140100, город Аксу, улица Ленина, 37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58839, 56665</w:t>
            </w:r>
          </w:p>
        </w:tc>
      </w:tr>
      <w:tr>
        <w:trPr>
          <w:trHeight w:val="45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"Средняя школа N 4 города Аксу"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140100, город Аксу, улица Астана, 25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64838</w:t>
            </w:r>
          </w:p>
        </w:tc>
      </w:tr>
      <w:tr>
        <w:trPr>
          <w:trHeight w:val="61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"Средняя школа N 7 города Аксу"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140100, город Аксу, улица Строителей, 14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50225, 50276</w:t>
            </w:r>
          </w:p>
        </w:tc>
      </w:tr>
      <w:tr>
        <w:trPr>
          <w:trHeight w:val="885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"Средняя школа N 8 города Аксу"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140100, город Аксу, улица Царева, 10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62290, 50336</w:t>
            </w:r>
          </w:p>
        </w:tc>
      </w:tr>
      <w:tr>
        <w:trPr>
          <w:trHeight w:val="45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"Средняя школа имени К.Шулембаева поселка Аксу города Аксу"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140102, город Аксу, поселок Аксу, улица Энергетиков, 2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30414</w:t>
            </w:r>
          </w:p>
        </w:tc>
      </w:tr>
      <w:tr>
        <w:trPr>
          <w:trHeight w:val="45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"Средняя школа села Калкаман города Аксу"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город Аксу, 140110, село Калкаман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78331</w:t>
            </w:r>
          </w:p>
        </w:tc>
      </w:tr>
      <w:tr>
        <w:trPr>
          <w:trHeight w:val="45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"Средняя школа Акжолского сельского округа города Аксу"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город Аксу, 140111, село Акжол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71554</w:t>
            </w:r>
          </w:p>
        </w:tc>
      </w:tr>
      <w:tr>
        <w:trPr>
          <w:trHeight w:val="45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"Средняя школа Достыкского сельского округа города Аксу"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город Аксу, 140114, село Достык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41497</w:t>
            </w:r>
          </w:p>
        </w:tc>
      </w:tr>
      <w:tr>
        <w:trPr>
          <w:trHeight w:val="45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"Средняя школа села Парамоновка Достыкского сельского округа города Аксу"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город Аксу, 140114, село Парамоновка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40420</w:t>
            </w:r>
          </w:p>
        </w:tc>
      </w:tr>
      <w:tr>
        <w:trPr>
          <w:trHeight w:val="45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"Средняя школа Пограничного сельского округа города Аксу"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город Аксу, 140115, село Пограничник, переулок Комсомольский, 1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41732</w:t>
            </w:r>
          </w:p>
        </w:tc>
      </w:tr>
      <w:tr>
        <w:trPr>
          <w:trHeight w:val="45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"Средняя школа Сарышыганакского сельского округа города Аксу"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город Аксу, 140115, село Пограничник, переулок Комсомольский, 1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40204</w:t>
            </w:r>
          </w:p>
        </w:tc>
      </w:tr>
      <w:tr>
        <w:trPr>
          <w:trHeight w:val="45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"Средняя школа Кызылжарского сельского округа города Аксу"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город Аксу, 140113, село Кызылжар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70685</w:t>
            </w:r>
          </w:p>
        </w:tc>
      </w:tr>
      <w:tr>
        <w:trPr>
          <w:trHeight w:val="45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"Средняя школа имени К. Камзина Жолкудукского сельского округа города Аксу"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140108, город Аксу, село Жолкудук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79419</w:t>
            </w:r>
          </w:p>
        </w:tc>
      </w:tr>
      <w:tr>
        <w:trPr>
          <w:trHeight w:val="45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"Средняя школа имени М. Кабылбекова села Алгабас города Аксу"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140106, город Аксу, село Алгабас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79636</w:t>
            </w:r>
          </w:p>
        </w:tc>
      </w:tr>
      <w:tr>
        <w:trPr>
          <w:trHeight w:val="45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"Средняя школа Айнакольского сельского округа города Аксу"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город Аксу, 140105, село Айнаколь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70290, 70299</w:t>
            </w:r>
          </w:p>
        </w:tc>
      </w:tr>
      <w:tr>
        <w:trPr>
          <w:trHeight w:val="45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"Средняя школа имени Донентаева Куркольского сельского округа города Аксу"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140112, город Аксу, село Курколь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41241</w:t>
            </w:r>
          </w:p>
        </w:tc>
      </w:tr>
      <w:tr>
        <w:trPr>
          <w:trHeight w:val="45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"Жамбылская средняя школа сельского округа имени Мамаита Омарова города Аксу"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140109, город Аксу, село имени Мамаита Омарова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41021, 41020</w:t>
            </w:r>
          </w:p>
        </w:tc>
      </w:tr>
      <w:tr>
        <w:trPr>
          <w:trHeight w:val="45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"Средняя школа имени Ю. Гагарина Евгеньевского сельского округа города Аксу"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город Аксу, 140107, село Евгеньевка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74366, 74408</w:t>
            </w:r>
          </w:p>
        </w:tc>
      </w:tr>
      <w:tr>
        <w:trPr>
          <w:trHeight w:val="45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"Средняя школа села Уштерек города Аксу"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город Аксу, 140119, село Уштерек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77341, 77405</w:t>
            </w:r>
          </w:p>
        </w:tc>
      </w:tr>
      <w:tr>
        <w:trPr>
          <w:trHeight w:val="45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"Средняя школа Енбекского сельского округа города Аксу"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140116, город Аксу, село Енбек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73415, 73602</w:t>
            </w:r>
          </w:p>
        </w:tc>
      </w:tr>
      <w:tr>
        <w:trPr>
          <w:trHeight w:val="45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"Основная  школа села Сольветка Евгеньевского сельского округа города Аксу"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город Аксу, 140118, Евгеньевкий сельский округ, село Сольветка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41907, 41901</w:t>
            </w:r>
          </w:p>
        </w:tc>
      </w:tr>
      <w:tr>
        <w:trPr>
          <w:trHeight w:val="45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"Основная школа станции Спутник Пограничного сельского округа города Аксу"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область, город Аксу, 140115, Пограничный сельский округ, станция "Спутник"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41948</w:t>
            </w:r>
          </w:p>
        </w:tc>
      </w:tr>
    </w:tbl>
    <w:bookmarkStart w:name="z5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"Прием документов для предоставления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отдыха детям из малообеспеченных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семей в загородных и пришкольных лагерях"</w:t>
      </w:r>
    </w:p>
    <w:bookmarkEnd w:id="29"/>
    <w:bookmarkStart w:name="z58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последовательности и взаимодействия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(процедур) каждой единицы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1833"/>
        <w:gridCol w:w="1993"/>
        <w:gridCol w:w="2033"/>
        <w:gridCol w:w="1893"/>
        <w:gridCol w:w="1913"/>
        <w:gridCol w:w="1833"/>
      </w:tblGrid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Действие основного процесса (хода, потока работ)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единиц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 в организации образования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организации образования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 в организации образования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организации образования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 в организации образования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действий (процесса, процедуры операции) и их описание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представленных получателем документов, указанных в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регламента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ответственного исполнителя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направления либо мотивированный письменный ответ об отказе в предоставлении государственной услуги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направления либо мотивированный письменный ответ об отказе в предоставлении государственной услуги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 журнале о выдаче направления либо мотивированный письменный ответ об отказе в предоставлении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 документ, организационно-распорядительное решение)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расписки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поступивших документов на подготовку направления либо мотивированный ответ об отказе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направления либо мотивированный письменный ответ об отказе в предоставлении государственной услуги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либо мотивированный письменный ответ об отказе в предоставлении государственной услуги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направления либо мотивированный письменный ответ об отказе в предоставлении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календарных дней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календарных дней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календарных дней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колонка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колонка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колонка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колонка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"Прием документов для предоставления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отдыха детям из малообеспеченных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семей в загородных и пришкольных лагерях"</w:t>
      </w:r>
    </w:p>
    <w:bookmarkEnd w:id="31"/>
    <w:bookmarkStart w:name="z60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предоставления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при обращении в организацию образования</w:t>
      </w:r>
    </w:p>
    <w:bookmarkEnd w:id="32"/>
    <w:p>
      <w:pPr>
        <w:spacing w:after="0"/>
        <w:ind w:left="0"/>
        <w:jc w:val="both"/>
      </w:pPr>
      <w:r>
        <w:drawing>
          <wp:inline distT="0" distB="0" distL="0" distR="0">
            <wp:extent cx="7213600" cy="6134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213600" cy="613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