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b085" w14:textId="36cb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2014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декабря 2013 года N 218/27. Зарегистрировано Департаментом юстиции Павлодарской области 24 января 2014 года N 3676.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"О налогах и других обязательных платежах в бюджет" (Налоговый кодекс)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эмиссии в окружающую среду на 2014 год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N 218/27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на 2014 год по Павлодарской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Ставки платы за выбросы загрязняющих веществ от стационарных источников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тонну,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Ставки платы за выбросы загрязняющих веществ в атмосферный воздух от передвижных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Ставки платы за размещение отходов производства и потребления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гигабек-керель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 с учетом уровня опасности: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5-1. Ставки платы за размещение серы составляют 7,54 МРП за одну тонну.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Примечания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настоящей статье: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,- 0,3;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- 0,43;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строкой 1.3.5.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, - 0,05;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полигонов, осуществляющих размещение коммунальных отходов, за объем твердо - бытовых отходов, образуемый физическими лицами по месту жительства, к ставке платы, установленной строкой 1.1.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, - 0,2.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коэффициенты,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, не распространяются на платежи за сверхнормативный объем эмиссий в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эмиссии в окружающую среду сверх установленных нормативов, ставки платы увеличиваются в десять раз.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