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154" w14:textId="b690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апреля 2013 года N 118/4. Зарегистрировано Департаментом юстиции Павлодарской области 30 апреля 2013 года N 3524. Утратило силу постановлением акимата Павлодарской области от 24 апреля 2014 года № 117/4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24.04.2014 № 117/4.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N 1173 "Об утверждении стандартов государственных услуг в сфере медицинской деятельности",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N 1294 "Об утверждении стандартов государственных услуг в области здравоохранения"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лицензии, переоформление, выдача дубликатов лицензии на медицинскую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09 апреля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апреля 2013 года N 118/4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лицензии, переоформление, выдача дубликатов лицензии</w:t>
      </w:r>
      <w:r>
        <w:br/>
      </w:r>
      <w:r>
        <w:rPr>
          <w:rFonts w:ascii="Times New Roman"/>
          <w:b/>
          <w:i w:val="false"/>
          <w:color w:val="000000"/>
        </w:rPr>
        <w:t>
на медицинскую деятельность"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лицензии, переоформление, выдача дубликатов лицензии на медицинскую деятельность" (далее – электронная государственная услуга) оказывается государственным учреждением "Управление здравоохранения Павлодарской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оформленных документов осуществляется акиматами или Центрами обслуживания населения (далее – Центр), а также через веб-портал "электронного правительства": www.e.gov.kz или через веб-портал "Е- лицензирование" www.elicense.kz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электронных государственных услуг жителям отдаленных населенных пунктов допускается оказание электронных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медицинскую деятельность",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2012 года N 1173 "Об утверждении стандартов государственных услуг в сфере медицинской деятельности"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лицензии, переоформление, выдача дубликатов лицензии на медицинскую деятельность"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программно-аппаратный комплекс, созданный для обеспечения эффективной работы нотариусов и их взаимодействия с республиканской и территориальными нотариальными палатами, с Министерством юстиции Республики Казахстан, а также для обеспечения населения качественными, правовыми нотариальными услугами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веб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портал "Е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лицензирование"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-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(пользователь)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электронный документ – документ, в котором информация представлена в электронно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"электронного правительства"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база данных "Физические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база данных "Юридические лица" – информационная система, предназначенная для автоматизированного сбора, хранения и обработки информации, создания Национального реестра бизнес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 (далее - СФЕ).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электронной государственной услуги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электронной государственной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услуге, в связи с отсутствием оплаты за оказание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"Е-лицензирование" и обработка запроса в ИС ГБД "Е-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электронной государственной услуги (электронная лицензия), сформированной ПЭП.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электронной государственной услуги через услугодателя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"Е-лицензирование"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"Физические лица" (далее – ГБД ФЛ) в государственную базу данных "Юридические лица" (далее – ГБД ЮЛ)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 предоставленных 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электронной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электронной государственной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электронной государственной услуги (электронная лицензия), сформированной ИС ГБД "Е- лицензирование".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взаимодействия) при оказании частично автоматизированной электронной государственной услуги через Центр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автоматизированное рабочее место (далее – АРМ) ИС ГБД "Е-лицензирование"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получателя, а также данных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Центра,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"Е- 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данных 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электронной государственной услуги (электронная лицензия), сформированной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электронную государственную услугу приведены на веб-портале "электронного правительства" www.e.gov.kz или веб-портале "Е-лицензирование" www.elicense.kz, а также на интернет-ресурсе услугодателя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ПЭП в разделе "История получения услуг", а также при обращении к услугодателю 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саll–центра: 1414.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 СФЕ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СФЕ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 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действий СФЕ (процедур, функций, операций) с указанием</w:t>
      </w:r>
      <w:r>
        <w:br/>
      </w:r>
      <w:r>
        <w:rPr>
          <w:rFonts w:ascii="Times New Roman"/>
          <w:b/>
          <w:i w:val="false"/>
          <w:color w:val="000000"/>
        </w:rPr>
        <w:t>
срока выполнения каждого действия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Описание действий СФЕ через ПЭП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1793"/>
        <w:gridCol w:w="1906"/>
        <w:gridCol w:w="1794"/>
        <w:gridCol w:w="1794"/>
        <w:gridCol w:w="1794"/>
      </w:tblGrid>
      <w:tr>
        <w:trPr>
          <w:trHeight w:val="46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4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получателя регистрационного свидетельства ЭЦП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электронную государственную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электронной государственной услуги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</w:tr>
      <w:tr>
        <w:trPr>
          <w:trHeight w:val="118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действия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85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</w:tr>
      <w:tr>
        <w:trPr>
          <w:trHeight w:val="1905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если не оплатил, 6 - если оплатил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2130"/>
        <w:gridCol w:w="1905"/>
        <w:gridCol w:w="1794"/>
        <w:gridCol w:w="1794"/>
        <w:gridCol w:w="1794"/>
      </w:tblGrid>
      <w:tr>
        <w:trPr>
          <w:trHeight w:val="46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34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 выбирает ЭЦП для удостоверения (подписания) запроса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неподтверждением подлинности ЭЦП получателя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  (запроса получателя) в ИС ГБД "Е-лицензирование" и 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 ИС ГБД "Е-лицензирование"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получателя в ИС ГБД "Е-лицензирование"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18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85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– 15 рабочих дней; для переоформления лицензии – 10 рабочих дней; для получения дубликата – 2 рабочих дня</w:t>
            </w:r>
          </w:p>
        </w:tc>
      </w:tr>
      <w:tr>
        <w:trPr>
          <w:trHeight w:val="1905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в ЭЦП ошибка, 8 - если ЭЦП без ошибки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проверка услугодателем соответствия получателя квалификационным требованиям и основаниям для выдачи лицензии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Описание действий СФЕ через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2378"/>
        <w:gridCol w:w="1925"/>
        <w:gridCol w:w="2152"/>
        <w:gridCol w:w="2607"/>
      </w:tblGrid>
      <w:tr>
        <w:trPr>
          <w:trHeight w:val="46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109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авторизации в связи с имеющими нарушениями в данных сотрудника услугодателя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электронной государственной услуги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ФЛ/ГБД ЮЛ</w:t>
            </w:r>
          </w:p>
        </w:tc>
      </w:tr>
      <w:tr>
        <w:trPr>
          <w:trHeight w:val="136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4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4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проверка в ИС ГБД "Е- лицензирование" подлинности данных логина и пароля сотрудника услугодателя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есть нарушения в данных получателя; 6 – если авторизация прошла успешно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2"/>
        <w:gridCol w:w="2130"/>
        <w:gridCol w:w="2130"/>
        <w:gridCol w:w="2130"/>
        <w:gridCol w:w="2355"/>
      </w:tblGrid>
      <w:tr>
        <w:trPr>
          <w:trHeight w:val="46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Е-лицензирование"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109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 невозможности получения данных в связи с отсутствием данных получателя в ГБД ФЛ/ГБД ЮЛ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электронной государственной услуги в ИС ГБД "Е-лицензирование"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нарушениями в данных получателя в ИС ГБД "Е-лицензирование"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136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4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секунд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лицензии – 15 рабочих дней; для переоформления лицензии – 10 рабочих дней; для получения дубликата – 2 рабочих дня</w:t>
            </w:r>
          </w:p>
        </w:tc>
      </w:tr>
      <w:tr>
        <w:trPr>
          <w:trHeight w:val="345" w:hRule="atLeast"/>
        </w:trPr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Описание действий СФЕ через Центр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152"/>
        <w:gridCol w:w="2152"/>
        <w:gridCol w:w="2152"/>
        <w:gridCol w:w="2153"/>
      </w:tblGrid>
      <w:tr>
        <w:trPr>
          <w:trHeight w:val="46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79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электронной государственной услуги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получателя в ГБД ФЛ/ГБД ЮЛ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</w:tr>
      <w:tr>
        <w:trPr>
          <w:trHeight w:val="97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190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97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 5 – если нарушений нет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1925"/>
        <w:gridCol w:w="2152"/>
        <w:gridCol w:w="2152"/>
        <w:gridCol w:w="2380"/>
      </w:tblGrid>
      <w:tr>
        <w:trPr>
          <w:trHeight w:val="46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 лицензирование"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 лицензирование"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 лицензирование"</w:t>
            </w:r>
          </w:p>
        </w:tc>
      </w:tr>
      <w:tr>
        <w:trPr>
          <w:trHeight w:val="79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 и удостоверением посредством ЭЦП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удостоверенного ЭЦП оператора Центра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получателя в ИС ГБД "Е-лицензирование"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97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190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лицензий – 15 рабочих дней; для переоформления лицензии - 10 рабочих дней; для получения дубликата – 2 рабочих дня</w:t>
            </w:r>
          </w:p>
        </w:tc>
      </w:tr>
      <w:tr>
        <w:trPr>
          <w:trHeight w:val="975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нарушения, 9 – если нарушений нет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 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ГБД ЕЛ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410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5029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1125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93726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(полностью фамилия, имя, отчество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(действия)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Год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Паспортные данные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(серия, N,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Образование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(при наличии специальности, N диплома (иного документа),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учебного заведения, год окончания)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Свидетельство о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индивидуального предпринимателя (ИИН)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(N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Домашний адрес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Место работы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Расчетный счет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Прилагаемые документы:____________________________________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"___"_____________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органа лицензирования)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заявления на электронную государственную услугу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лицензирования)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вид деятельности (действия)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или за пределами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Свидетельство о государственной регистрации (БИН)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(N,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Адрес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(индекс, город, район, область, улица, N дома, (телефон,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Филиалы, представительства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(подпись)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"____"____________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органа лицензирования)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деятельность"  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