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1cb2" w14:textId="dce1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декабря 2013 года № 531. Зарегистрировано Департаментом юстиции Костанайской области 28 января 2014 года № 4421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Урманова 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С. 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Гребенюк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