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412" w14:textId="2a06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25 октября 2013 года № 184. Зарегистрировано Департаментом юстиции Костанайской области 15 ноября 2013 года № 4295. Утратило силу решением маслихата Мендыкаринского района Костанайской области от 29 июля 2015 года №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Мендыкаринского района Костанайской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Мендыкаринского района Костанайской области от 19.03.2014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образования, культуры, социального обеспечения работающим в аульной (сельской) местности", (зарегистрировано в Реестре государственной регистрации нормативных правовых актов за № 9-15-120, опубликовано 7 января 2010 года в районной газете "Меңдіқара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Уразбеков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