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f10c" w14:textId="237f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21 ноября 2013 года № 143. Зарегистрировано Департаментом юстиции Костанайской области 12 декабря 2013 года № 4340. Утратило силу решением маслихата Костанайского района Костанайской области от 24 июня 2015 года № 317</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Костанайского района Костанайской области от 24.06.2015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Костанайский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решение маслихата от 20 декабря 2012 года </w:t>
      </w:r>
      <w:r>
        <w:rPr>
          <w:rFonts w:ascii="Times New Roman"/>
          <w:b w:val="false"/>
          <w:i w:val="false"/>
          <w:color w:val="000000"/>
          <w:sz w:val="28"/>
        </w:rPr>
        <w:t>№ 71</w:t>
      </w:r>
      <w:r>
        <w:rPr>
          <w:rFonts w:ascii="Times New Roman"/>
          <w:b w:val="false"/>
          <w:i w:val="false"/>
          <w:color w:val="000000"/>
          <w:sz w:val="28"/>
        </w:rPr>
        <w:t xml:space="preserve">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3986, опубликовано 18 января 2013 года в газете "Арна");</w:t>
      </w:r>
      <w:r>
        <w:br/>
      </w:r>
      <w:r>
        <w:rPr>
          <w:rFonts w:ascii="Times New Roman"/>
          <w:b w:val="false"/>
          <w:i w:val="false"/>
          <w:color w:val="000000"/>
          <w:sz w:val="28"/>
        </w:rPr>
        <w:t>
</w:t>
      </w:r>
      <w:r>
        <w:rPr>
          <w:rFonts w:ascii="Times New Roman"/>
          <w:b w:val="false"/>
          <w:i w:val="false"/>
          <w:color w:val="000000"/>
          <w:sz w:val="28"/>
        </w:rPr>
        <w:t>
      решение маслихата от 4 марта 2013 года </w:t>
      </w:r>
      <w:r>
        <w:rPr>
          <w:rFonts w:ascii="Times New Roman"/>
          <w:b w:val="false"/>
          <w:i w:val="false"/>
          <w:color w:val="000000"/>
          <w:sz w:val="28"/>
        </w:rPr>
        <w:t>№ 94</w:t>
      </w:r>
      <w:r>
        <w:rPr>
          <w:rFonts w:ascii="Times New Roman"/>
          <w:b w:val="false"/>
          <w:i w:val="false"/>
          <w:color w:val="000000"/>
          <w:sz w:val="28"/>
        </w:rPr>
        <w:t xml:space="preserve"> "О внесении изменения в решение маслихата от 20 декабря 2012 года № 71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4073, опубликовано 5 апреля 2013 года в газете "Арна").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внеочередной сессии</w:t>
      </w:r>
      <w:r>
        <w:br/>
      </w:r>
      <w:r>
        <w:rPr>
          <w:rFonts w:ascii="Times New Roman"/>
          <w:b w:val="false"/>
          <w:i w:val="false"/>
          <w:color w:val="000000"/>
          <w:sz w:val="28"/>
        </w:rPr>
        <w:t>
</w:t>
      </w:r>
      <w:r>
        <w:rPr>
          <w:rFonts w:ascii="Times New Roman"/>
          <w:b w:val="false"/>
          <w:i/>
          <w:color w:val="000000"/>
          <w:sz w:val="28"/>
        </w:rPr>
        <w:t>      Костанайского районного маслихата          В. Семейкин</w:t>
      </w:r>
    </w:p>
    <w:p>
      <w:pPr>
        <w:spacing w:after="0"/>
        <w:ind w:left="0"/>
        <w:jc w:val="both"/>
      </w:pPr>
      <w:r>
        <w:rPr>
          <w:rFonts w:ascii="Times New Roman"/>
          <w:b w:val="false"/>
          <w:i/>
          <w:color w:val="000000"/>
          <w:sz w:val="28"/>
        </w:rPr>
        <w:t>      Исполняющая обязанности секретаря</w:t>
      </w:r>
      <w:r>
        <w:br/>
      </w:r>
      <w:r>
        <w:rPr>
          <w:rFonts w:ascii="Times New Roman"/>
          <w:b w:val="false"/>
          <w:i w:val="false"/>
          <w:color w:val="000000"/>
          <w:sz w:val="28"/>
        </w:rPr>
        <w:t>
</w:t>
      </w:r>
      <w:r>
        <w:rPr>
          <w:rFonts w:ascii="Times New Roman"/>
          <w:b w:val="false"/>
          <w:i/>
          <w:color w:val="000000"/>
          <w:sz w:val="28"/>
        </w:rPr>
        <w:t>      Костанайского районного маслихата          А. Аксаутова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акимата Костанайского района</w:t>
      </w:r>
      <w:r>
        <w:br/>
      </w:r>
      <w:r>
        <w:rPr>
          <w:rFonts w:ascii="Times New Roman"/>
          <w:b w:val="false"/>
          <w:i w:val="false"/>
          <w:color w:val="000000"/>
          <w:sz w:val="28"/>
        </w:rPr>
        <w:t>
</w:t>
      </w:r>
      <w:r>
        <w:rPr>
          <w:rFonts w:ascii="Times New Roman"/>
          <w:b w:val="false"/>
          <w:i/>
          <w:color w:val="000000"/>
          <w:sz w:val="28"/>
        </w:rPr>
        <w:t>      __________________ В. Панин</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финансов" акимата</w:t>
      </w:r>
      <w:r>
        <w:br/>
      </w:r>
      <w:r>
        <w:rPr>
          <w:rFonts w:ascii="Times New Roman"/>
          <w:b w:val="false"/>
          <w:i w:val="false"/>
          <w:color w:val="000000"/>
          <w:sz w:val="28"/>
        </w:rPr>
        <w:t>
</w:t>
      </w:r>
      <w:r>
        <w:rPr>
          <w:rFonts w:ascii="Times New Roman"/>
          <w:b w:val="false"/>
          <w:i/>
          <w:color w:val="000000"/>
          <w:sz w:val="28"/>
        </w:rPr>
        <w:t>      Костанайского района</w:t>
      </w:r>
      <w:r>
        <w:br/>
      </w:r>
      <w:r>
        <w:rPr>
          <w:rFonts w:ascii="Times New Roman"/>
          <w:b w:val="false"/>
          <w:i w:val="false"/>
          <w:color w:val="000000"/>
          <w:sz w:val="28"/>
        </w:rPr>
        <w:t>
</w:t>
      </w:r>
      <w:r>
        <w:rPr>
          <w:rFonts w:ascii="Times New Roman"/>
          <w:b w:val="false"/>
          <w:i/>
          <w:color w:val="000000"/>
          <w:sz w:val="28"/>
        </w:rPr>
        <w:t>      __________________ З. Кенжегарина</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маслихата       </w:t>
      </w:r>
      <w:r>
        <w:br/>
      </w:r>
      <w:r>
        <w:rPr>
          <w:rFonts w:ascii="Times New Roman"/>
          <w:b w:val="false"/>
          <w:i w:val="false"/>
          <w:color w:val="000000"/>
          <w:sz w:val="28"/>
        </w:rPr>
        <w:t xml:space="preserve">
от 21 ноября 2013 года № 143  </w:t>
      </w:r>
    </w:p>
    <w:bookmarkEnd w:id="2"/>
    <w:bookmarkStart w:name="z8" w:id="3"/>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
установления размеров и определения перечня</w:t>
      </w:r>
      <w:r>
        <w:br/>
      </w:r>
      <w:r>
        <w:rPr>
          <w:rFonts w:ascii="Times New Roman"/>
          <w:b/>
          <w:i w:val="false"/>
          <w:color w:val="000000"/>
        </w:rPr>
        <w:t>
отдельных категорий нуждающихся граждан</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
      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4. Праздничным днем является День Победы - 9 Мая.</w:t>
      </w:r>
    </w:p>
    <w:bookmarkEnd w:id="5"/>
    <w:bookmarkStart w:name="z24" w:id="6"/>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6"/>
    <w:bookmarkStart w:name="z25" w:id="7"/>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000000"/>
          <w:sz w:val="28"/>
        </w:rPr>
        <w:t>
      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решением маслихата Костанайского района Костанайской области от 20.05.2014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послесреднего или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течение учебного года в размере не более 450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гражданину (семье), пострадавшему вследствие стихийного бедствия или пожара, без учета доходов, в размере не более 30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участникам и инвалидам Великой Отечественной войны, в размере 150 000 тенге;</w:t>
      </w:r>
      <w:r>
        <w:br/>
      </w:r>
      <w:r>
        <w:rPr>
          <w:rFonts w:ascii="Times New Roman"/>
          <w:b w:val="false"/>
          <w:i w:val="false"/>
          <w:color w:val="000000"/>
          <w:sz w:val="28"/>
        </w:rPr>
        <w:t>
</w:t>
      </w: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решением маслихата Костанайского района Костанайской области от 24.12.2014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
    <w:bookmarkStart w:name="z44" w:id="8"/>
    <w:p>
      <w:pPr>
        <w:spacing w:after="0"/>
        <w:ind w:left="0"/>
        <w:jc w:val="left"/>
      </w:pPr>
      <w:r>
        <w:rPr>
          <w:rFonts w:ascii="Times New Roman"/>
          <w:b/>
          <w:i w:val="false"/>
          <w:color w:val="000000"/>
        </w:rPr>
        <w:t xml:space="preserve"> 
3. Порядок оказания социальной помощи</w:t>
      </w:r>
    </w:p>
    <w:bookmarkEnd w:id="8"/>
    <w:bookmarkStart w:name="z45" w:id="9"/>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социальный статус;</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
      4) сведения о доходах лица (членов семьи), указанных в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пункта 7 настоящих Правил;</w:t>
      </w:r>
      <w:r>
        <w:br/>
      </w:r>
      <w:r>
        <w:rPr>
          <w:rFonts w:ascii="Times New Roman"/>
          <w:b w:val="false"/>
          <w:i w:val="false"/>
          <w:color w:val="000000"/>
          <w:sz w:val="28"/>
        </w:rPr>
        <w:t>
</w:t>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Костанайского района на текущий финансовый год.</w:t>
      </w:r>
    </w:p>
    <w:bookmarkEnd w:id="9"/>
    <w:bookmarkStart w:name="z72" w:id="10"/>
    <w:p>
      <w:pPr>
        <w:spacing w:after="0"/>
        <w:ind w:left="0"/>
        <w:jc w:val="left"/>
      </w:pPr>
      <w:r>
        <w:rPr>
          <w:rFonts w:ascii="Times New Roman"/>
          <w:b/>
          <w:i w:val="false"/>
          <w:color w:val="000000"/>
        </w:rPr>
        <w:t xml:space="preserve"> 
4. Основания для прекращения и возврата</w:t>
      </w:r>
      <w:r>
        <w:br/>
      </w:r>
      <w:r>
        <w:rPr>
          <w:rFonts w:ascii="Times New Roman"/>
          <w:b/>
          <w:i w:val="false"/>
          <w:color w:val="000000"/>
        </w:rPr>
        <w:t>
предоставляемой социальной помощи</w:t>
      </w:r>
    </w:p>
    <w:bookmarkEnd w:id="10"/>
    <w:bookmarkStart w:name="z73" w:id="11"/>
    <w:p>
      <w:pPr>
        <w:spacing w:after="0"/>
        <w:ind w:left="0"/>
        <w:jc w:val="both"/>
      </w:pPr>
      <w:r>
        <w:rPr>
          <w:rFonts w:ascii="Times New Roman"/>
          <w:b w:val="false"/>
          <w:i w:val="false"/>
          <w:color w:val="000000"/>
          <w:sz w:val="28"/>
        </w:rPr>
        <w:t>
      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
      1) смерти получателя;</w:t>
      </w:r>
      <w:r>
        <w:br/>
      </w:r>
      <w:r>
        <w:rPr>
          <w:rFonts w:ascii="Times New Roman"/>
          <w:b w:val="false"/>
          <w:i w:val="false"/>
          <w:color w:val="000000"/>
          <w:sz w:val="28"/>
        </w:rPr>
        <w:t>
</w:t>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11"/>
    <w:bookmarkStart w:name="z79" w:id="12"/>
    <w:p>
      <w:pPr>
        <w:spacing w:after="0"/>
        <w:ind w:left="0"/>
        <w:jc w:val="left"/>
      </w:pPr>
      <w:r>
        <w:rPr>
          <w:rFonts w:ascii="Times New Roman"/>
          <w:b/>
          <w:i w:val="false"/>
          <w:color w:val="000000"/>
        </w:rPr>
        <w:t xml:space="preserve"> 
5. Заключительное положение</w:t>
      </w:r>
    </w:p>
    <w:bookmarkEnd w:id="12"/>
    <w:bookmarkStart w:name="z80" w:id="13"/>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