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fe73" w14:textId="daaf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15 марта 2013 года № 98. Зарегистрировано Департаментом юстиции Костанайской области 5 апреля 2013 года № 4084. Утратило силу в связи с истечением срока действия (письмо маслихата Костанайского района Костанайской области от 20 января 2014 года № 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Костанайского района Костанайской области от 20.01.2014 № 22).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8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Черкасов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