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2424" w14:textId="a99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23 ноября 2009 года № 192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октября 2013 года № 144. Зарегистрировано Департаментом юстиции Костанайской области 27 ноября 2013 года № 4318. Утратило силу решением маслихата Карасуского района Костанайской области от 2 февраля 2018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ноября 2009 года № 192 "Об установлении единых ставок фиксированного налога" (зарегистрировано в Реестре государственной регистрации нормативных правовых актов за № 9-13-98, опубликовано 23 декабря 2009 года в газете "Қарасу өңірі")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слов "О налогах и других обязательных платежах в бюджет" дополнить словами (Налоговый кодекс).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"Налоговое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Карасускому району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