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283" w14:textId="0703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октября 2013 года № 145. Зарегистрировано Департаментом юстиции Костанайской области 18 ноября 2013 года № 4301. Утратило силу решением маслихата Карасуского района Костанайской области от 23 ноября 2015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–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2,5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Биркель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