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30a9" w14:textId="dbd3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22 октября 2013 года № 146. Зарегистрировано Департаментом юстиции Костанайской области 13 ноября 2013 года № 4294. Утратило силу решением маслихата Карасуского района Костанайской области от 6 июня 2016 года № 31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Карасуского района Костанайской области от 06.06.2016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Карасуский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Признать утратившими силу:</w:t>
      </w:r>
      <w:r>
        <w:br/>
      </w:r>
      <w:r>
        <w:rPr>
          <w:rFonts w:ascii="Times New Roman"/>
          <w:b w:val="false"/>
          <w:i w:val="false"/>
          <w:color w:val="000000"/>
          <w:sz w:val="28"/>
        </w:rPr>
        <w:t>
      </w:t>
      </w:r>
      <w:r>
        <w:rPr>
          <w:rFonts w:ascii="Times New Roman"/>
          <w:b w:val="false"/>
          <w:i w:val="false"/>
          <w:color w:val="000000"/>
          <w:sz w:val="28"/>
        </w:rPr>
        <w:t xml:space="preserve">решение маслихата от 29 сентября 2011 года </w:t>
      </w:r>
      <w:r>
        <w:rPr>
          <w:rFonts w:ascii="Times New Roman"/>
          <w:b w:val="false"/>
          <w:i w:val="false"/>
          <w:color w:val="000000"/>
          <w:sz w:val="28"/>
        </w:rPr>
        <w:t>№ 388</w:t>
      </w:r>
      <w:r>
        <w:rPr>
          <w:rFonts w:ascii="Times New Roman"/>
          <w:b w:val="false"/>
          <w:i w:val="false"/>
          <w:color w:val="000000"/>
          <w:sz w:val="28"/>
        </w:rPr>
        <w:t xml:space="preserve">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9-13-135, опубликовано 19 октября 2011 года в районной газете "Қарасу өңірі");</w:t>
      </w:r>
      <w:r>
        <w:br/>
      </w:r>
      <w:r>
        <w:rPr>
          <w:rFonts w:ascii="Times New Roman"/>
          <w:b w:val="false"/>
          <w:i w:val="false"/>
          <w:color w:val="000000"/>
          <w:sz w:val="28"/>
        </w:rPr>
        <w:t>
      </w:t>
      </w:r>
      <w:r>
        <w:rPr>
          <w:rFonts w:ascii="Times New Roman"/>
          <w:b w:val="false"/>
          <w:i w:val="false"/>
          <w:color w:val="000000"/>
          <w:sz w:val="28"/>
        </w:rPr>
        <w:t xml:space="preserve">решение маслихата от 12 марта 2013 года </w:t>
      </w:r>
      <w:r>
        <w:rPr>
          <w:rFonts w:ascii="Times New Roman"/>
          <w:b w:val="false"/>
          <w:i w:val="false"/>
          <w:color w:val="000000"/>
          <w:sz w:val="28"/>
        </w:rPr>
        <w:t>№ 103</w:t>
      </w:r>
      <w:r>
        <w:rPr>
          <w:rFonts w:ascii="Times New Roman"/>
          <w:b w:val="false"/>
          <w:i w:val="false"/>
          <w:color w:val="000000"/>
          <w:sz w:val="28"/>
        </w:rPr>
        <w:t xml:space="preserve"> "О внесении изменений и дополнений в решение маслихата от 29 сентября 2011 года № 388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4085, опубликовано 10 апреля 2013 года в районной газете "Қарасу өңірі").</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br/>
            </w:r>
            <w:r>
              <w:rPr>
                <w:rFonts w:ascii="Times New Roman"/>
                <w:b w:val="false"/>
                <w:i/>
                <w:color w:val="000000"/>
                <w:sz w:val="20"/>
              </w:rPr>
              <w:t>сессии, секретарь Карасуского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экономики</w:t>
      </w:r>
      <w:r>
        <w:br/>
      </w:r>
      <w:r>
        <w:rPr>
          <w:rFonts w:ascii="Times New Roman"/>
          <w:b w:val="false"/>
          <w:i w:val="false"/>
          <w:color w:val="000000"/>
          <w:sz w:val="28"/>
        </w:rPr>
        <w:t>
      и бюджетного планирования</w:t>
      </w:r>
      <w:r>
        <w:br/>
      </w:r>
      <w:r>
        <w:rPr>
          <w:rFonts w:ascii="Times New Roman"/>
          <w:b w:val="false"/>
          <w:i w:val="false"/>
          <w:color w:val="000000"/>
          <w:sz w:val="28"/>
        </w:rPr>
        <w:t>
      акимата Карасуского района"</w:t>
      </w:r>
      <w:r>
        <w:br/>
      </w:r>
      <w:r>
        <w:rPr>
          <w:rFonts w:ascii="Times New Roman"/>
          <w:b w:val="false"/>
          <w:i w:val="false"/>
          <w:color w:val="000000"/>
          <w:sz w:val="28"/>
        </w:rPr>
        <w:t>
      ______________ Е. Биркель</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Карасуского района"</w:t>
      </w:r>
      <w:r>
        <w:br/>
      </w:r>
      <w:r>
        <w:rPr>
          <w:rFonts w:ascii="Times New Roman"/>
          <w:b w:val="false"/>
          <w:i w:val="false"/>
          <w:color w:val="000000"/>
          <w:sz w:val="28"/>
        </w:rPr>
        <w:t>
      ______________ А. Ерменова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Карасуского районного</w:t>
            </w:r>
            <w:r>
              <w:br/>
            </w:r>
            <w:r>
              <w:rPr>
                <w:rFonts w:ascii="Times New Roman"/>
                <w:b w:val="false"/>
                <w:i w:val="false"/>
                <w:color w:val="000000"/>
                <w:sz w:val="20"/>
              </w:rPr>
              <w:t>маслихата от 22 октября 2013 года</w:t>
            </w:r>
            <w:r>
              <w:br/>
            </w:r>
            <w:r>
              <w:rPr>
                <w:rFonts w:ascii="Times New Roman"/>
                <w:b w:val="false"/>
                <w:i w:val="false"/>
                <w:color w:val="000000"/>
                <w:sz w:val="20"/>
              </w:rPr>
              <w:t>№ 146</w:t>
            </w:r>
          </w:p>
        </w:tc>
      </w:tr>
    </w:tbl>
    <w:bookmarkStart w:name="z8" w:id="0"/>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установления размеров и определения перечня</w:t>
      </w:r>
      <w:r>
        <w:br/>
      </w:r>
      <w:r>
        <w:rPr>
          <w:rFonts w:ascii="Times New Roman"/>
          <w:b/>
          <w:i w:val="false"/>
          <w:color w:val="000000"/>
        </w:rPr>
        <w:t>отдельных категорий 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w:t>
      </w:r>
      <w:r>
        <w:rPr>
          <w:rFonts w:ascii="Times New Roman"/>
          <w:b w:val="false"/>
          <w:i/>
          <w:color w:val="000000"/>
          <w:sz w:val="28"/>
        </w:rPr>
        <w:t xml:space="preserve"> -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определения перечня категорий получателей</w:t>
      </w:r>
      <w:r>
        <w:br/>
      </w:r>
      <w:r>
        <w:rPr>
          <w:rFonts w:ascii="Times New Roman"/>
          <w:b w:val="false"/>
          <w:i w:val="false"/>
          <w:color w:val="000000"/>
          <w:sz w:val="28"/>
        </w:rPr>
        <w:t>
      социальной помощи и установления размеров социальной помощи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w:t>
      </w:r>
      <w:r>
        <w:rPr>
          <w:rFonts w:ascii="Times New Roman"/>
          <w:b w:val="false"/>
          <w:i w:val="false"/>
          <w:color w:val="000000"/>
          <w:sz w:val="28"/>
        </w:rPr>
        <w:t>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маслихата Карасуского района Костанайской области от 22.05.2014 </w:t>
      </w:r>
      <w:r>
        <w:rPr>
          <w:rFonts w:ascii="Times New Roman"/>
          <w:b w:val="false"/>
          <w:i w:val="false"/>
          <w:color w:val="ff0000"/>
          <w:sz w:val="28"/>
        </w:rPr>
        <w:t>№ 219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 свое действие на отношения, возникшие с 01.05.2014).</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w:t>
      </w:r>
      <w:r>
        <w:rPr>
          <w:rFonts w:ascii="Times New Roman"/>
          <w:b w:val="false"/>
          <w:i w:val="false"/>
          <w:color w:val="000000"/>
          <w:sz w:val="28"/>
        </w:rPr>
        <w:t>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инвалидам всех категорий, для возмещения расходов, связанных с их проездом в санаторий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3) зарегистрированным больным активной формой туберкулеза на амбулаторном этапе лечения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послесреднего или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течение учебного года в размере не более 400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участникам и инвалидам Великой Отечественной войны, в размере 150000 тенге;</w:t>
      </w:r>
      <w:r>
        <w:br/>
      </w:r>
      <w:r>
        <w:rPr>
          <w:rFonts w:ascii="Times New Roman"/>
          <w:b w:val="false"/>
          <w:i w:val="false"/>
          <w:color w:val="000000"/>
          <w:sz w:val="28"/>
        </w:rPr>
        <w:t>
      </w:t>
      </w:r>
      <w:r>
        <w:rPr>
          <w:rFonts w:ascii="Times New Roman"/>
          <w:b w:val="false"/>
          <w:i w:val="false"/>
          <w:color w:val="000000"/>
          <w:sz w:val="28"/>
        </w:rPr>
        <w:t>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маслихата Карасуского района Костанайской области от 21.11.2014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 свое действие на отношения, возникшие с 1 января 2015 года).</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оказания социальной помощи</w:t>
      </w:r>
      <w:r>
        <w:br/>
      </w:r>
      <w:r>
        <w:rPr>
          <w:rFonts w:ascii="Times New Roman"/>
          <w:b w:val="false"/>
          <w:i w:val="false"/>
          <w:color w:val="000000"/>
          <w:sz w:val="28"/>
        </w:rPr>
        <w:t>
      </w:t>
      </w:r>
      <w:r>
        <w:rPr>
          <w:rFonts w:ascii="Times New Roman"/>
          <w:b w:val="false"/>
          <w:i w:val="false"/>
          <w:color w:val="000000"/>
          <w:sz w:val="28"/>
        </w:rPr>
        <w:t>11. Социальная помощь к праздничному дню, оказывается, по списку,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12.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 xml:space="preserve">4) сведения о доходах лица (членов семьи),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пункта 7 настоящих Правил;</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бюджетом Карасуского района на текущий финансовый год.</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Основания для прекращения</w:t>
      </w:r>
      <w:r>
        <w:br/>
      </w:r>
      <w:r>
        <w:rPr>
          <w:rFonts w:ascii="Times New Roman"/>
          <w:b w:val="false"/>
          <w:i w:val="false"/>
          <w:color w:val="000000"/>
          <w:sz w:val="28"/>
        </w:rPr>
        <w:t>
      и возврата предоставляемой социальной помощи</w:t>
      </w:r>
      <w:r>
        <w:br/>
      </w:r>
      <w:r>
        <w:rPr>
          <w:rFonts w:ascii="Times New Roman"/>
          <w:b w:val="false"/>
          <w:i w:val="false"/>
          <w:color w:val="000000"/>
          <w:sz w:val="28"/>
        </w:rPr>
        <w:t>
      </w:t>
      </w:r>
      <w:r>
        <w:rPr>
          <w:rFonts w:ascii="Times New Roman"/>
          <w:b w:val="false"/>
          <w:i w:val="false"/>
          <w:color w:val="000000"/>
          <w:sz w:val="28"/>
        </w:rPr>
        <w:t>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Заключительное положение</w:t>
      </w:r>
      <w:r>
        <w:br/>
      </w:r>
      <w:r>
        <w:rPr>
          <w:rFonts w:ascii="Times New Roman"/>
          <w:b w:val="false"/>
          <w:i w:val="false"/>
          <w:color w:val="000000"/>
          <w:sz w:val="28"/>
        </w:rPr>
        <w:t>
      </w:t>
      </w:r>
      <w:r>
        <w:rPr>
          <w:rFonts w:ascii="Times New Roman"/>
          <w:b w:val="false"/>
          <w:i w:val="false"/>
          <w:color w:val="000000"/>
          <w:sz w:val="28"/>
        </w:rPr>
        <w:t>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