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1151" w14:textId="0f61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ноября 2013 года № 159. Зарегистрировано Департаментом юстиции Костанайской области 9 декабря 2013 года № 4333. Утратило силу решением маслихата Камыстинского района Костанайской области от 30 марта 2015 года № 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Камыстинского района Костанайской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в размере восьми месячных расчетных показателей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Камыстинского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с ограниченными возможностями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обучение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 на каждого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Романова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