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a49c" w14:textId="776a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марта 2013 года № 110. Зарегистрировано Департаментом юстиции Костанайской области 17 апреля 2013 года № 4099. Утратило силу в связи с истечением срока действия (письмо маслихата Камыстинского района Костанайской области от 8 января 2014 года № 1-10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амыстинского района Костанайской области от 08.01.2014 № 1-10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мыстин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пя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Т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 К. Нур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