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a49c" w14:textId="776a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марта 2013 года № 110. Зарегистрировано Департаментом юстиции Костанайской области 17 апреля 2013 года № 4099. Утратило силу в связи с истечением срока действия (письмо маслихата Камыстинского района Костанайской области от 8 января 2014 года № 1-10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амыстинского района Костанайской области от 08.01.2014 № 1-10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мыстин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пя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Тлеу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 К. Нур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