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fb51" w14:textId="e44f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16 сентября 2013 года № 157. Зарегистрировано Департаментом юстиции Костанайской области 17 октября 2013 года № 4245. Утратило силу решением маслихата Житикаринского района Костанайской области от 4 сентября 2020 года № 438</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04.09.2020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Житикаринский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Житикаринского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Кененбаева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акимата Житикаринского района"</w:t>
      </w:r>
      <w:r>
        <w:br/>
      </w:r>
      <w:r>
        <w:rPr>
          <w:rFonts w:ascii="Times New Roman"/>
          <w:b w:val="false"/>
          <w:i w:val="false"/>
          <w:color w:val="000000"/>
          <w:sz w:val="28"/>
        </w:rPr>
        <w:t>
      _______________ А. Мекебаева</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экономики</w:t>
      </w:r>
      <w:r>
        <w:br/>
      </w:r>
      <w:r>
        <w:rPr>
          <w:rFonts w:ascii="Times New Roman"/>
          <w:b w:val="false"/>
          <w:i w:val="false"/>
          <w:color w:val="000000"/>
          <w:sz w:val="28"/>
        </w:rPr>
        <w:t>
      и бюджетного планирования</w:t>
      </w:r>
      <w:r>
        <w:br/>
      </w:r>
      <w:r>
        <w:rPr>
          <w:rFonts w:ascii="Times New Roman"/>
          <w:b w:val="false"/>
          <w:i w:val="false"/>
          <w:color w:val="000000"/>
          <w:sz w:val="28"/>
        </w:rPr>
        <w:t>
      акимата Житикаринского района"</w:t>
      </w:r>
      <w:r>
        <w:br/>
      </w:r>
      <w:r>
        <w:rPr>
          <w:rFonts w:ascii="Times New Roman"/>
          <w:b w:val="false"/>
          <w:i w:val="false"/>
          <w:color w:val="000000"/>
          <w:sz w:val="28"/>
        </w:rPr>
        <w:t>
      ______________ Г. Жидебаева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районного маслихата</w:t>
            </w:r>
            <w:r>
              <w:br/>
            </w:r>
            <w:r>
              <w:rPr>
                <w:rFonts w:ascii="Times New Roman"/>
                <w:b w:val="false"/>
                <w:i w:val="false"/>
                <w:color w:val="000000"/>
                <w:sz w:val="20"/>
              </w:rPr>
              <w:t>от 16 сентября 2013 года № 157</w:t>
            </w:r>
          </w:p>
        </w:tc>
      </w:tr>
    </w:tbl>
    <w:bookmarkStart w:name="z5" w:id="3"/>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w:t>
      </w:r>
      <w:r>
        <w:br/>
      </w:r>
      <w:r>
        <w:rPr>
          <w:rFonts w:ascii="Times New Roman"/>
          <w:b/>
          <w:i w:val="false"/>
          <w:color w:val="000000"/>
        </w:rPr>
        <w:t>отдельных категорий нуждающихся граждан</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8"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9"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0"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1"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органом статистики в Костанайской области;</w:t>
      </w:r>
    </w:p>
    <w:bookmarkEnd w:id="9"/>
    <w:bookmarkStart w:name="z12"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3"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14"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15" w:id="13"/>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3"/>
    <w:bookmarkStart w:name="z16" w:id="14"/>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4"/>
    <w:bookmarkStart w:name="z17" w:id="15"/>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5"/>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Житикаринского района Костанайской области от 09.04.2020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Житикаринского района Костанайской области от 12.11.2019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Праздничным днем является День победы – 9 мая.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Житикаринского района Костанайской области от 12.11.2019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8"/>
    <w:bookmarkStart w:name="z22"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9"/>
    <w:bookmarkStart w:name="z23" w:id="20"/>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0"/>
    <w:bookmarkStart w:name="z21" w:id="21"/>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21"/>
    <w:bookmarkStart w:name="z22" w:id="22"/>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22"/>
    <w:bookmarkStart w:name="z23" w:id="23"/>
    <w:p>
      <w:pPr>
        <w:spacing w:after="0"/>
        <w:ind w:left="0"/>
        <w:jc w:val="both"/>
      </w:pPr>
      <w:r>
        <w:rPr>
          <w:rFonts w:ascii="Times New Roman"/>
          <w:b w:val="false"/>
          <w:i w:val="false"/>
          <w:color w:val="000000"/>
          <w:sz w:val="28"/>
        </w:rPr>
        <w:t>
      3) лицам, впервые приобретающим техническое, профессиональное, после 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450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23"/>
    <w:bookmarkStart w:name="z24" w:id="24"/>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24"/>
    <w:bookmarkStart w:name="z25" w:id="25"/>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25"/>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Житикаринского района Костанайской области от 09.04.2020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6"/>
    <w:bookmarkStart w:name="z29" w:id="27"/>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27"/>
    <w:bookmarkStart w:name="z30" w:id="28"/>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p>
    <w:bookmarkEnd w:id="28"/>
    <w:bookmarkStart w:name="z31" w:id="29"/>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29"/>
    <w:bookmarkStart w:name="z32" w:id="30"/>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30"/>
    <w:bookmarkStart w:name="z33" w:id="31"/>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31"/>
    <w:bookmarkStart w:name="z34" w:id="32"/>
    <w:p>
      <w:pPr>
        <w:spacing w:after="0"/>
        <w:ind w:left="0"/>
        <w:jc w:val="both"/>
      </w:pPr>
      <w:r>
        <w:rPr>
          <w:rFonts w:ascii="Times New Roman"/>
          <w:b w:val="false"/>
          <w:i w:val="false"/>
          <w:color w:val="000000"/>
          <w:sz w:val="28"/>
        </w:rPr>
        <w:t>
      6)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32"/>
    <w:bookmarkStart w:name="z35" w:id="33"/>
    <w:p>
      <w:pPr>
        <w:spacing w:after="0"/>
        <w:ind w:left="0"/>
        <w:jc w:val="both"/>
      </w:pPr>
      <w:r>
        <w:rPr>
          <w:rFonts w:ascii="Times New Roman"/>
          <w:b w:val="false"/>
          <w:i w:val="false"/>
          <w:color w:val="000000"/>
          <w:sz w:val="28"/>
        </w:rPr>
        <w:t>
      7)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33"/>
    <w:bookmarkStart w:name="z36" w:id="34"/>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34"/>
    <w:bookmarkStart w:name="z37"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5"/>
    <w:bookmarkStart w:name="z38" w:id="3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6"/>
    <w:bookmarkStart w:name="z39" w:id="3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7"/>
    <w:bookmarkStart w:name="z40" w:id="3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8"/>
    <w:bookmarkStart w:name="z41" w:id="39"/>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9"/>
    <w:bookmarkStart w:name="z42" w:id="40"/>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40"/>
    <w:bookmarkStart w:name="z43" w:id="4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41"/>
    <w:bookmarkStart w:name="z44" w:id="42"/>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42"/>
    <w:bookmarkStart w:name="z45" w:id="4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43"/>
    <w:bookmarkStart w:name="z46" w:id="4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44"/>
    <w:bookmarkStart w:name="z47" w:id="45"/>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45"/>
    <w:bookmarkStart w:name="z48" w:id="46"/>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46"/>
    <w:bookmarkStart w:name="z49" w:id="47"/>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47"/>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Житикаринского района Костанайской области от 09.04.2020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8"/>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8"/>
    <w:bookmarkStart w:name="z37" w:id="49"/>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9"/>
    <w:bookmarkStart w:name="z38" w:id="5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50"/>
    <w:bookmarkStart w:name="z39" w:id="51"/>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51"/>
    <w:p>
      <w:pPr>
        <w:spacing w:after="0"/>
        <w:ind w:left="0"/>
        <w:jc w:val="both"/>
      </w:pP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p>
    <w:bookmarkStart w:name="z40" w:id="52"/>
    <w:p>
      <w:pPr>
        <w:spacing w:after="0"/>
        <w:ind w:left="0"/>
        <w:jc w:val="both"/>
      </w:pP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52"/>
    <w:bookmarkStart w:name="z41" w:id="53"/>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53"/>
    <w:bookmarkStart w:name="z42" w:id="54"/>
    <w:p>
      <w:pPr>
        <w:spacing w:after="0"/>
        <w:ind w:left="0"/>
        <w:jc w:val="left"/>
      </w:pPr>
      <w:r>
        <w:rPr>
          <w:rFonts w:ascii="Times New Roman"/>
          <w:b/>
          <w:i w:val="false"/>
          <w:color w:val="000000"/>
        </w:rPr>
        <w:t xml:space="preserve"> 3. Порядок оказания социальной помощи</w:t>
      </w:r>
    </w:p>
    <w:bookmarkEnd w:id="54"/>
    <w:bookmarkStart w:name="z43" w:id="55"/>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Житикаринского района Костанайской области от 12.11.2019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6"/>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предоставляют заявление с приложением следующих документов:</w:t>
      </w:r>
    </w:p>
    <w:bookmarkEnd w:id="56"/>
    <w:bookmarkStart w:name="z53" w:id="57"/>
    <w:p>
      <w:pPr>
        <w:spacing w:after="0"/>
        <w:ind w:left="0"/>
        <w:jc w:val="both"/>
      </w:pPr>
      <w:r>
        <w:rPr>
          <w:rFonts w:ascii="Times New Roman"/>
          <w:b w:val="false"/>
          <w:i w:val="false"/>
          <w:color w:val="000000"/>
          <w:sz w:val="28"/>
        </w:rPr>
        <w:t>
      1) документ, удостоверяющий личность;</w:t>
      </w:r>
    </w:p>
    <w:bookmarkEnd w:id="57"/>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Житикаринского района Костанайской области от 09.04.2020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58"/>
    <w:bookmarkStart w:name="z57" w:id="59"/>
    <w:p>
      <w:pPr>
        <w:spacing w:after="0"/>
        <w:ind w:left="0"/>
        <w:jc w:val="both"/>
      </w:pPr>
      <w:r>
        <w:rPr>
          <w:rFonts w:ascii="Times New Roman"/>
          <w:b w:val="false"/>
          <w:i w:val="false"/>
          <w:color w:val="000000"/>
          <w:sz w:val="28"/>
        </w:rPr>
        <w:t>
      1) документ, удостоверяющий личность;</w:t>
      </w:r>
    </w:p>
    <w:bookmarkEnd w:id="59"/>
    <w:bookmarkStart w:name="z58" w:id="60"/>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60"/>
    <w:bookmarkStart w:name="z59" w:id="61"/>
    <w:p>
      <w:pPr>
        <w:spacing w:after="0"/>
        <w:ind w:left="0"/>
        <w:jc w:val="both"/>
      </w:pPr>
      <w:r>
        <w:rPr>
          <w:rFonts w:ascii="Times New Roman"/>
          <w:b w:val="false"/>
          <w:i w:val="false"/>
          <w:color w:val="000000"/>
          <w:sz w:val="28"/>
        </w:rPr>
        <w:t>
      3) сведения о доходах лица (членов семьи), указанных во втором абзаце подпункта 3) пункта 6, подпунктах 4), 5) пункта 7 настоящих Правил;</w:t>
      </w:r>
    </w:p>
    <w:bookmarkEnd w:id="61"/>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Житикаринского района Костанайской области от 09.04.2020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62"/>
    <w:p>
      <w:pPr>
        <w:spacing w:after="0"/>
        <w:ind w:left="0"/>
        <w:jc w:val="both"/>
      </w:pP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p>
    <w:bookmarkEnd w:id="62"/>
    <w:bookmarkStart w:name="z55" w:id="63"/>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63"/>
    <w:bookmarkStart w:name="z56" w:id="64"/>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64"/>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57" w:id="65"/>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5"/>
    <w:bookmarkStart w:name="z58" w:id="66"/>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6"/>
    <w:bookmarkStart w:name="z59" w:id="67"/>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7"/>
    <w:bookmarkStart w:name="z60" w:id="68"/>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8"/>
    <w:bookmarkStart w:name="z61" w:id="69"/>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Start w:name="z62" w:id="70"/>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решением маслихата Житикаринского района Костанайской области от 01.07.2016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1"/>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71"/>
    <w:bookmarkStart w:name="z65" w:id="7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72"/>
    <w:bookmarkStart w:name="z66" w:id="7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3"/>
    <w:bookmarkStart w:name="z67" w:id="7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74"/>
    <w:bookmarkStart w:name="z68" w:id="75"/>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75"/>
    <w:bookmarkStart w:name="z69" w:id="76"/>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Житикаринского района на текущий финансовый год.</w:t>
      </w:r>
    </w:p>
    <w:bookmarkEnd w:id="76"/>
    <w:bookmarkStart w:name="z70" w:id="77"/>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и возврата предоставляемой социальной помощи</w:t>
      </w:r>
    </w:p>
    <w:bookmarkEnd w:id="77"/>
    <w:bookmarkStart w:name="z71" w:id="78"/>
    <w:p>
      <w:pPr>
        <w:spacing w:after="0"/>
        <w:ind w:left="0"/>
        <w:jc w:val="both"/>
      </w:pPr>
      <w:r>
        <w:rPr>
          <w:rFonts w:ascii="Times New Roman"/>
          <w:b w:val="false"/>
          <w:i w:val="false"/>
          <w:color w:val="000000"/>
          <w:sz w:val="28"/>
        </w:rPr>
        <w:t>
      27. Социальная помощь прекращается в случаях:</w:t>
      </w:r>
    </w:p>
    <w:bookmarkEnd w:id="78"/>
    <w:bookmarkStart w:name="z72" w:id="79"/>
    <w:p>
      <w:pPr>
        <w:spacing w:after="0"/>
        <w:ind w:left="0"/>
        <w:jc w:val="both"/>
      </w:pPr>
      <w:r>
        <w:rPr>
          <w:rFonts w:ascii="Times New Roman"/>
          <w:b w:val="false"/>
          <w:i w:val="false"/>
          <w:color w:val="000000"/>
          <w:sz w:val="28"/>
        </w:rPr>
        <w:t>
      1) смерти получателя;</w:t>
      </w:r>
    </w:p>
    <w:bookmarkEnd w:id="79"/>
    <w:bookmarkStart w:name="z73" w:id="8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80"/>
    <w:bookmarkStart w:name="z74" w:id="8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1"/>
    <w:bookmarkStart w:name="z75" w:id="82"/>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8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76" w:id="83"/>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83"/>
    <w:bookmarkStart w:name="z77" w:id="84"/>
    <w:p>
      <w:pPr>
        <w:spacing w:after="0"/>
        <w:ind w:left="0"/>
        <w:jc w:val="left"/>
      </w:pPr>
      <w:r>
        <w:rPr>
          <w:rFonts w:ascii="Times New Roman"/>
          <w:b/>
          <w:i w:val="false"/>
          <w:color w:val="000000"/>
        </w:rPr>
        <w:t xml:space="preserve"> 5. Заключительное положение</w:t>
      </w:r>
    </w:p>
    <w:bookmarkEnd w:id="84"/>
    <w:bookmarkStart w:name="z78" w:id="85"/>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