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f01d" w14:textId="342f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января 2013 года № 33. Зарегистрировано Департаментом юстиции Костанайской области 14 февраля 2013 года № 4012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Житикаринского района Костанайской области от 10.10.2013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2013 год для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(год и более) время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уволенные в связи с завершением сроков временных и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обеспечить меры по содействию занятости вышеперечисленных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Мекебаева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