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8150" w14:textId="9978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сентября 2011 года № 258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апреля 2013 года № 76. Зарегистрировано Департаментом юстиции Костанайской области 23 апреля 2013 года № 4105. Утратило силу решением маслихата Аулиекольского района Костанайской области от 2 октября 2013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Аулиекольского района Костанайской области от 02.10.2013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14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9-7-142, опубликовано 6 октября 2011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для лиц, приравненных по льготам и гарантиям к участникам и инвалидам Великой Отечественной войны, другим категориям лиц, приравнен-ных по льготам и гарантиям к участникам войны, а также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- документ, подтверждающий социальный статус получателя, в случае если данный гражданин не состоит на учете в уполномоченном органе.".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шестой сессии      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Дангилов С.С.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