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dada" w14:textId="e9cd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4 мая 2013 года № 130. Зарегистрировано Департаментом юстиции Костанайской области 17 мая 2013 года № 4131. Утратило силу в связи с истечением срока действия (письмо маслихата Амангельдинского района Костанайской области от 27 января 2014 года № 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Амангельдинского района Костанайской области от 27.01.2014 № 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2013 год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седьмой сессии                             Т.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М. Сакетов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