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c1ce" w14:textId="19b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марта 2013 года № 114. Зарегистрировано Департаментом юстиции Костанайской области 2 апреля 2013 года № 4076. Утратило силу решением маслихата Амангельдинского района Костанайской области от 16 октября 2013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Амангельдинского района Костанайской области от 16.10.2013 № 169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но не более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Амангельдинского района" (далее – уполномоченный орган по вопросам занятости),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молодежи из семей со среднедушевым доходом ниже величины прожиточного минимума,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на бытовые нужды, ежемесячно в размере 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на возмещение расходов, связанных с проездом в санатории или реабилитационные центры, единовременно, по фактическим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пяти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Амангельдинского района Костанайской области от 23.04.2013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Дауитбаев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Тобагабулов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Сакетов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местных представительных органов"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Амангельдинского района Костанайской области от 23.04.2013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на бытовые нужды: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инвалидов на возмещение расходов, связанных с проездом в санаторий или реабилитационный центр, по фактическим затратам: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предусмотренном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безработных.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