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1518" w14:textId="2cf1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19 сентября 2013 года № 132. Зарегистрировано Департаментом юстиции Костанайской области 22 октября 2013 года № 4248. Утратило силу решением маслихата Алтынсаринского района Костанайской области от 28 декабря 2020 года № 341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28.12.2020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Алтынсаринский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19 марта 2013 года № 89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под № 4093 опубликовано 16 апреля 2013 года в районной газете "Таза бұлақ – Чистый родник").</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Алтынсаринского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left"/>
      </w:pP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 акимата</w:t>
      </w:r>
      <w:r>
        <w:br/>
      </w:r>
      <w:r>
        <w:rPr>
          <w:rFonts w:ascii="Times New Roman"/>
          <w:b w:val="false"/>
          <w:i w:val="false"/>
          <w:color w:val="000000"/>
          <w:sz w:val="28"/>
        </w:rPr>
        <w:t>
      Алтынсаринского района"</w:t>
      </w:r>
      <w:r>
        <w:br/>
      </w:r>
      <w:r>
        <w:rPr>
          <w:rFonts w:ascii="Times New Roman"/>
          <w:b w:val="false"/>
          <w:i w:val="false"/>
          <w:color w:val="000000"/>
          <w:sz w:val="28"/>
        </w:rPr>
        <w:t>
      __________________ О. Банкова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19 сентября 2013 года</w:t>
            </w:r>
            <w:r>
              <w:br/>
            </w:r>
            <w:r>
              <w:rPr>
                <w:rFonts w:ascii="Times New Roman"/>
                <w:b w:val="false"/>
                <w:i w:val="false"/>
                <w:color w:val="000000"/>
                <w:sz w:val="20"/>
              </w:rPr>
              <w:t>№ 132</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9"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0"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1"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Костанайской области;</w:t>
      </w:r>
    </w:p>
    <w:bookmarkEnd w:id="10"/>
    <w:bookmarkStart w:name="z12"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3"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14"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15"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16" w:id="15"/>
    <w:p>
      <w:pPr>
        <w:spacing w:after="0"/>
        <w:ind w:left="0"/>
        <w:jc w:val="both"/>
      </w:pPr>
      <w:r>
        <w:rPr>
          <w:rFonts w:ascii="Times New Roman"/>
          <w:b w:val="false"/>
          <w:i w:val="false"/>
          <w:color w:val="000000"/>
          <w:sz w:val="28"/>
        </w:rPr>
        <w:t>
      8)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5"/>
    <w:bookmarkStart w:name="z17"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p>
      <w:pPr>
        <w:spacing w:after="0"/>
        <w:ind w:left="0"/>
        <w:jc w:val="left"/>
      </w:pP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Алтынсаринского района Костанайской области от 10.02.2020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Праздничным днем является День Победы – 9 мая.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Алтынсаринского района Костанайской области от 10.02.2020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9"/>
    <w:bookmarkStart w:name="z23"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1"/>
    <w:bookmarkStart w:name="z23" w:id="22"/>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22"/>
    <w:bookmarkStart w:name="z24" w:id="23"/>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23"/>
    <w:bookmarkStart w:name="z25" w:id="24"/>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24"/>
    <w:bookmarkStart w:name="z26" w:id="2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прожиточный минимум);</w:t>
      </w:r>
    </w:p>
    <w:bookmarkEnd w:id="25"/>
    <w:bookmarkStart w:name="z27" w:id="2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дохода;</w:t>
      </w:r>
    </w:p>
    <w:bookmarkEnd w:id="26"/>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xml:space="preserve">
      </w:t>
      </w:r>
      <w:r>
        <w:rPr>
          <w:rFonts w:ascii="Times New Roman"/>
          <w:b w:val="false"/>
          <w:i w:val="false"/>
          <w:color w:val="000000"/>
          <w:sz w:val="28"/>
        </w:rPr>
        <w:t>1)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малообеспеченным семьям на погребение несовершеннолетних детей, в размере 15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5)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6)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7"/>
    <w:bookmarkStart w:name="z36"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8"/>
    <w:bookmarkStart w:name="z37"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9"/>
    <w:bookmarkStart w:name="z38"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0"/>
    <w:bookmarkStart w:name="z39"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1"/>
    <w:bookmarkStart w:name="z40" w:id="32"/>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2"/>
    <w:bookmarkStart w:name="z41" w:id="33"/>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3"/>
    <w:bookmarkStart w:name="z42"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4"/>
    <w:bookmarkStart w:name="z43" w:id="35"/>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5"/>
    <w:bookmarkStart w:name="z44"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6"/>
    <w:bookmarkStart w:name="z45"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7"/>
    <w:bookmarkStart w:name="z46" w:id="38"/>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8"/>
    <w:bookmarkStart w:name="z47" w:id="39"/>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9"/>
    <w:bookmarkStart w:name="z48" w:id="40"/>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0"/>
    <w:p>
      <w:pPr>
        <w:spacing w:after="0"/>
        <w:ind w:left="0"/>
        <w:jc w:val="left"/>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Алтынсаринского района Костанайской области от 10.02.2020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Алтынсаринского района Костанайской области от 24.12.2014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12.08.2016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24.10.2017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04.05.2019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06.06.2019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10.02.2020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1"/>
    <w:bookmarkStart w:name="z38" w:id="42"/>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2"/>
    <w:bookmarkStart w:name="z39" w:id="43"/>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3"/>
    <w:bookmarkStart w:name="z40" w:id="44"/>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4"/>
    <w:p>
      <w:pPr>
        <w:spacing w:after="0"/>
        <w:ind w:left="0"/>
        <w:jc w:val="both"/>
      </w:pP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p>
    <w:bookmarkStart w:name="z41" w:id="45"/>
    <w:p>
      <w:pPr>
        <w:spacing w:after="0"/>
        <w:ind w:left="0"/>
        <w:jc w:val="both"/>
      </w:pP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5"/>
    <w:bookmarkStart w:name="z42" w:id="4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6"/>
    <w:bookmarkStart w:name="z43" w:id="47"/>
    <w:p>
      <w:pPr>
        <w:spacing w:after="0"/>
        <w:ind w:left="0"/>
        <w:jc w:val="left"/>
      </w:pPr>
      <w:r>
        <w:rPr>
          <w:rFonts w:ascii="Times New Roman"/>
          <w:b/>
          <w:i w:val="false"/>
          <w:color w:val="000000"/>
        </w:rPr>
        <w:t xml:space="preserve"> 3. Порядок оказания социальной помощи</w:t>
      </w:r>
    </w:p>
    <w:bookmarkEnd w:id="47"/>
    <w:bookmarkStart w:name="z44" w:id="48"/>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маслихата Алтынсаринского района Костанайской области от 10.02.2020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9"/>
    <w:bookmarkStart w:name="z52" w:id="50"/>
    <w:p>
      <w:pPr>
        <w:spacing w:after="0"/>
        <w:ind w:left="0"/>
        <w:jc w:val="both"/>
      </w:pPr>
      <w:r>
        <w:rPr>
          <w:rFonts w:ascii="Times New Roman"/>
          <w:b w:val="false"/>
          <w:i w:val="false"/>
          <w:color w:val="000000"/>
          <w:sz w:val="28"/>
        </w:rPr>
        <w:t>
      1) документ, удостоверяющий личность;</w:t>
      </w:r>
    </w:p>
    <w:bookmarkEnd w:id="50"/>
    <w:p>
      <w:pPr>
        <w:spacing w:after="0"/>
        <w:ind w:left="0"/>
        <w:jc w:val="both"/>
      </w:pPr>
      <w:r>
        <w:rPr>
          <w:rFonts w:ascii="Times New Roman"/>
          <w:b w:val="false"/>
          <w:i w:val="false"/>
          <w:color w:val="000000"/>
          <w:sz w:val="28"/>
        </w:rPr>
        <w:t>
      2) документ, подтверждающий социальный статус.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51"/>
    <w:bookmarkStart w:name="z50" w:id="52"/>
    <w:p>
      <w:pPr>
        <w:spacing w:after="0"/>
        <w:ind w:left="0"/>
        <w:jc w:val="both"/>
      </w:pPr>
      <w:r>
        <w:rPr>
          <w:rFonts w:ascii="Times New Roman"/>
          <w:b w:val="false"/>
          <w:i w:val="false"/>
          <w:color w:val="000000"/>
          <w:sz w:val="28"/>
        </w:rPr>
        <w:t>
      1) документ, удостоверяющий личность;</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3"/>
    <w:bookmarkStart w:name="z53" w:id="54"/>
    <w:p>
      <w:pPr>
        <w:spacing w:after="0"/>
        <w:ind w:left="0"/>
        <w:jc w:val="both"/>
      </w:pPr>
      <w:r>
        <w:rPr>
          <w:rFonts w:ascii="Times New Roman"/>
          <w:b w:val="false"/>
          <w:i w:val="false"/>
          <w:color w:val="000000"/>
          <w:sz w:val="28"/>
        </w:rPr>
        <w:t>
      4) сведения о доходах лица (членов семьи), указанных в абзаце втором подпункта 3) пункта 6, подпунктах 3), 4) пункта 7 настоящих Правил;</w:t>
      </w:r>
    </w:p>
    <w:bookmarkEnd w:id="54"/>
    <w:bookmarkStart w:name="z54" w:id="55"/>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Алтынсаринского района Костанайской области от 08.04.2020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p>
    <w:bookmarkEnd w:id="56"/>
    <w:bookmarkStart w:name="z56" w:id="57"/>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7"/>
    <w:bookmarkStart w:name="z57" w:id="58"/>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8"/>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58" w:id="59"/>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59" w:id="60"/>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60" w:id="61"/>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61" w:id="62"/>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62" w:id="63"/>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Start w:name="z63" w:id="64"/>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решением маслихата Алтынсаринского района Костанайской области от 12.08.2016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5"/>
    <w:bookmarkStart w:name="z66" w:id="6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6"/>
    <w:bookmarkStart w:name="z67" w:id="6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7"/>
    <w:bookmarkStart w:name="z68" w:id="6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8"/>
    <w:bookmarkStart w:name="z69" w:id="69"/>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9"/>
    <w:bookmarkStart w:name="z70" w:id="70"/>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Алтынсаринского района на текущий финансовый год.</w:t>
      </w:r>
    </w:p>
    <w:bookmarkEnd w:id="70"/>
    <w:bookmarkStart w:name="z71" w:id="71"/>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1"/>
    <w:bookmarkStart w:name="z72" w:id="72"/>
    <w:p>
      <w:pPr>
        <w:spacing w:after="0"/>
        <w:ind w:left="0"/>
        <w:jc w:val="both"/>
      </w:pPr>
      <w:r>
        <w:rPr>
          <w:rFonts w:ascii="Times New Roman"/>
          <w:b w:val="false"/>
          <w:i w:val="false"/>
          <w:color w:val="000000"/>
          <w:sz w:val="28"/>
        </w:rPr>
        <w:t>
      27. Социальная помощь прекращается в случаях:</w:t>
      </w:r>
    </w:p>
    <w:bookmarkEnd w:id="72"/>
    <w:bookmarkStart w:name="z73" w:id="73"/>
    <w:p>
      <w:pPr>
        <w:spacing w:after="0"/>
        <w:ind w:left="0"/>
        <w:jc w:val="both"/>
      </w:pPr>
      <w:r>
        <w:rPr>
          <w:rFonts w:ascii="Times New Roman"/>
          <w:b w:val="false"/>
          <w:i w:val="false"/>
          <w:color w:val="000000"/>
          <w:sz w:val="28"/>
        </w:rPr>
        <w:t>
      1) смерти получателя;</w:t>
      </w:r>
    </w:p>
    <w:bookmarkEnd w:id="73"/>
    <w:bookmarkStart w:name="z74" w:id="7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4"/>
    <w:bookmarkStart w:name="z75" w:id="7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5"/>
    <w:bookmarkStart w:name="z76" w:id="7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7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77" w:id="77"/>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7"/>
    <w:p>
      <w:pPr>
        <w:spacing w:after="0"/>
        <w:ind w:left="0"/>
        <w:jc w:val="left"/>
      </w:pPr>
      <w:r>
        <w:rPr>
          <w:rFonts w:ascii="Times New Roman"/>
          <w:b/>
          <w:i w:val="false"/>
          <w:color w:val="000000"/>
        </w:rPr>
        <w:t xml:space="preserve"> 5. Заключительное положение</w:t>
      </w:r>
    </w:p>
    <w:bookmarkStart w:name="z78" w:id="7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