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c4f3" w14:textId="3e5c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7 ноября 2013 года № 2224. Зарегистрировано Департаментом юстиции Костанайской области 29 ноября 2013 года № 4323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2014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работодателя–юридического лица либо прекращением деятельности работодателя–физического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зарегистрированные в уполномоченном органе по вопросам занятости в качестве безработных, в случае отсутствия подходящей для них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