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2d7c" w14:textId="6932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25 августа 2010 года № 345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31 мая 2013 года № 150. Зарегистрировано Департаментом юстиции Костанайской области 27 июня 2013 года № 4159. Утратило силу решением маслихата города Рудного Костанайской области от 12 сентября 2014 года №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Рудного Костанайской области от 12.09.2014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25 августа 2010 года 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размере и порядке оказания жилищной помощи" (зарегистрированное в Реестре государственной регистрации нормативных правовых актов под номером 9-2-167, опубликованное 12 ноября 2010 года в городской газете "Рудненский рабочий")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маслихата от 4 декабря 2007 года № 32 "Об утверждении Правил о размере и порядке оказания жилищной помощи в городе Рудном, поселках Качар, Горняцкий, Перцевка и станции Железорудная" (зарегистрированное в Реестре государственной регистрации нормативных правовых актов под номером 9-2-95, опубликованное 18 января 2008 года в городской газете "Рудненский рабочий");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маслихата от 25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4 декабря 2007 года № 32 "Об утверждении Правил о размере и порядке оказания жилищной помощи в городе Рудном, поселках Качар, Горняцкий, Перцевка и станции Железорудная" (зарегистрированное в Реестре государственной регистрации нормативных правовых актов под номером 9-2-127, опубликованное 3 апреля 2009 года в городской газете "Рудненский рабочий").".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Р. Бермухамбетов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С. Фаткуллина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Искуженов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C. Костина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