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d2c" w14:textId="499b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1э в селе Новопавловка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446. Зарегистрировано Департаментом юстиции Костанайской области 27 ноября 2013 года № 4315.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хозяйственно-питьевого водозабора на участке скважины № 1э в селе Новопавловка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Шамшиев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2013 года № 446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</w:t>
      </w:r>
      <w:r>
        <w:br/>
      </w:r>
      <w:r>
        <w:rPr>
          <w:rFonts w:ascii="Times New Roman"/>
          <w:b/>
          <w:i w:val="false"/>
          <w:color w:val="000000"/>
        </w:rPr>
        <w:t>хозяйственно-питьевого водозабора на</w:t>
      </w:r>
      <w:r>
        <w:br/>
      </w:r>
      <w:r>
        <w:rPr>
          <w:rFonts w:ascii="Times New Roman"/>
          <w:b/>
          <w:i w:val="false"/>
          <w:color w:val="000000"/>
        </w:rPr>
        <w:t>участке скважины № 1э в селе</w:t>
      </w:r>
      <w:r>
        <w:br/>
      </w:r>
      <w:r>
        <w:rPr>
          <w:rFonts w:ascii="Times New Roman"/>
          <w:b/>
          <w:i w:val="false"/>
          <w:color w:val="000000"/>
        </w:rPr>
        <w:t>Новопавловка Карасуского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гектара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295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- 224 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гектара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4054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ширина- 408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"Проект санитарно-гидрогеологического обоснования зоны санитарной охраны хозяйственно-питьевого водозабора на участке скважины № 1э в селе Новопавловка Карасуского района" (заказчик - товарищество с ограниченной ответственностью "Ключевое").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