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ad17" w14:textId="342a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24 сентября 2012 года № 410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сентября 2013 года № 387. Зарегистрировано Департаментом юстиции Костанайской области 3 октября 2013 года № 4229. Утратило силу постановлением акимата Костанайской области от 28 апреля 2025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28.04.2025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"О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24 сентября 2012 года № 410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3840, опубликовано 9 октября 2012 года в газете "Костанайские новости")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ГУ "Управление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Б. Аккужина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