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20fef" w14:textId="8420f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благоустройства территорий населенных пунктов, содержания и защиты зеленых насаждений на территории населенных пунктов Костанайской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Костанайской области от 1 марта 2013 года № 120. Зарегистрировано Департаментом юстиции Костанайской области 12 апреля 2013 года № 4091. Утратило силу решением маслихата Костанайской области от 7 апреля 2015 года № 393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решением маслихата Костанайской области от 07.04.2015 № 393.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Кодекса Республики Казахстан от 30 января 2001 года "Об административных правонарушениях" и </w:t>
      </w:r>
      <w:r>
        <w:rPr>
          <w:rFonts w:ascii="Times New Roman"/>
          <w:b w:val="false"/>
          <w:i w:val="false"/>
          <w:color w:val="000000"/>
          <w:sz w:val="28"/>
        </w:rPr>
        <w:t>пунктом 2-2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Костанайский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благоустройства территорий населенных пунктов, содержания и защиты зеленых насаждений на территории населенных пунктов Костанайской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А. Сергеев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Костанайского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областного маслихата                       С. Ещанов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Первый заместитель Премьер - 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 - 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регионального развития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 Б. Сагинтаев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областного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 марта 2013 года № 120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благоустройства территорий населенных пунктов, содержания и защиты зеленых насаждений на территории населенных пунктов Костанайской области</w:t>
      </w:r>
    </w:p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Настоящие правила благоустройства территорий населенных пунктов, содержания и защиты зеленых насаждений на территории населенных пунктов Костанайской области (далее -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Экологическим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января 2007 года,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 от 30 января 2001 года,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16 июля 2001 года "</w:t>
      </w:r>
      <w:r>
        <w:rPr>
          <w:rFonts w:ascii="Times New Roman"/>
          <w:b w:val="false"/>
          <w:i w:val="false"/>
          <w:color w:val="000000"/>
          <w:sz w:val="28"/>
        </w:rPr>
        <w:t>Об архитектурной, градостроительной и строительной деятельности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 и иными нормативными правовыми актами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Правила регулируют отношения физических и юридических лиц в сфере благоустройства, санитарной очистки, соблюдения чистоты территорий населенных пунктов, содержания и защиты объектов инфраструктуры, определяют порядок сбора, вывоза, переработки и захоронения отходов, а также определяют порядок содержания и защиты зеленых насаждений на территории населенных пунктов области всеми физическими и юридическими лицами, независимо от форм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Координацию и организацию работ по благоустройству, санитарному содержанию, организации уборки и обеспечению чистоты на территории населенных пунктов, содержания, защиты и сноса зеленых насаждений осуществляют структурные подразделения акиматов городов и районов, в ведении которых находятся вопросы жилищно-коммунального хозяйства, пассажирского транспорта и автомобильных дорог, органы местного самоуправления, собственники зданий, строений, сооружений, земельных участков.</w:t>
      </w:r>
    </w:p>
    <w:bookmarkEnd w:id="4"/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Основные понятия и определения, используемые в настоящих Правилах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4. Исполнительный орган, финансируемый из местного бюджета, - государственное учреждение, уполномоченное акиматом на осуществление отдельных функций местного государственного управления и самоуправления, финансируемое из соответствующих местных бюджетов.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Сооружение - искусственно созданный объемный, плоскостной или линейный объект (наземный, надводный и (или) подземный, подводный), имеющий естественные или искусственные пространственные границы и предназначенный для выполнения производственных процессов, размещения и хранения материальных ценностей или временного пребывания (перемещения) людей, грузов, а также размещения (прокладки, проводки) оборудования или коммуникаций. Сооружение также может иметь художественно-эстетическое, декоративно-прикладное либо мемориальное назначение.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Территория населенного пункта - пространство в пределах установленной границы (черты) городского или сельского населенного пункта.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Дорога - автомобильная дорога общего пользования, хозяйственная автомобильная дорога, улица населенного пункта, подлежащие государственному учету и представляющие комплекс инженерных сооружений, предназначенных для движения транспортных средств. Дорога включает в себя одну или несколько проезжих частей, а также трамвайные пути, тротуары, обочины и разделительные полосы при их наличии.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Озеленительные насаждения – лесопарки, парки, скверы, бульвары, линейные посадки, придомовые посадки, газоны, цветники, расположенные в границах населенных пунктов на землях общего пользования.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Коммунальные отходы - отходы потребления, образующиеся в населенных пунктах, в том числе в результате жизнедеятельности человека, а также отходы производства, близкие к ним по составу и характеру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Сбор отходов – деятельность, связанная с изъятием, накоплением и размещением отходов в специально отведенных местах или на объектах, включающая сортировку отходов с целью дальнейшей их утилизации или удаления.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Обезвреживание отходов - уменьшение или устранение опасных свойств отходов путем механической, физико-химической или биологической обработки.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Захоронение отходов - складирование отходов в местах, специально установленных для их безопасного хранения в течение неограниченного срока.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Транспортировка отходов – перевозка отходов от мест их образования или хранения к местам или объектам обработки, утилизации или удаления.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Специализированные предприятия – организации, осуществляющие сбор, использование, применение, обезвреживание, транспортировку, хранение, захоронение отходов.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Санитарная очистка – система мероприятий, имеющих целью сбор, удаление и обезвреживание отходов, образующихся в населенном месте в результате жизнедеятельности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Жидкие отходы - любые отходы в жидкой форме, за исключением сточных вод.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Тротуар - элемент дороги, предназначенный для движения пешеходов, примыкающий к проезжей части или отделенный от нее газоном.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Здание - искусственное строение, состоящее из несущих и ограждающих конструкций, образующих обязательный наземный замкнутый объем, в зависимости от функционального назначения, используемое для проживания или пребывания людей, выполнения производственных процессов, а также размещения и хранения материальных ценностей. Здание может иметь подземную часть.</w:t>
      </w:r>
    </w:p>
    <w:bookmarkEnd w:id="6"/>
    <w:bookmarkStart w:name="z2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Уборка и содержание объектов, территорий населенных пунктов</w:t>
      </w:r>
    </w:p>
    <w:bookmarkEnd w:id="7"/>
    <w:bookmarkStart w:name="z2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19. Физические и юридические лица всех форм собственности обеспечивают благоустройство, озеленение и санитарную очистку населенных пунктов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На территории населенных пунктов области не допускаются: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засорение улиц, площадей и территорий зон отдыха общего пользования;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мойка транспортных средств вне мест, отведенных для этих целей;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купание в фонтанах;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размещение объявлений физических лиц не связанных с осуществлением предпринимательской деятельности, вне установленных мест. Размещение указанных объявлений на объектах частного владения допускается с разрешения собственников. Размещение агитационных печатных материалов осуществляется в соответствии с требованиями </w:t>
      </w:r>
      <w:r>
        <w:rPr>
          <w:rFonts w:ascii="Times New Roman"/>
          <w:b w:val="false"/>
          <w:i w:val="false"/>
          <w:color w:val="000000"/>
          <w:sz w:val="28"/>
        </w:rPr>
        <w:t>Конституционного 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сентября 1995 года "О выборах в Республике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Содержание объектов общественного питания и мелкорозничной торговли, размещенных на территории зон отдыха общего пользования в соответствии с действующим законодательством, производится за счет их владельцев.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В местах общественного пользования устанавливаются урны для мусора, не загромождающие пути передвижения пешеходов.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Очистка урн производится по мере их заполнения. Мойка урн производится по мере загрязнения</w:t>
      </w:r>
      <w:r>
        <w:rPr>
          <w:rFonts w:ascii="Times New Roman"/>
          <w:b w:val="false"/>
          <w:i/>
          <w:color w:val="000000"/>
          <w:sz w:val="28"/>
        </w:rPr>
        <w:t>.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Покраска урн осуществляется собственниками по мере необходимости.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Территории зон отдыха общего пользования оборудуются общественными туалетами.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Собственники инженерных коммуникаций: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осуществляют содержание, ремонт коммуникаций и очистку колодцев и коллекторов;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обеспечивают ликвидацию последствий аварий, связанных с функционированием коммуникаций.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Содержание и уборка территорий зон отдыха общего пользования производится организациями, у которых данные объекты находятся на обслуживании и эксплуатации. Содержание и уборка территории улично-дорожной сети, площадей, территории остальных зон отдыха общего пользования обеспечивается исполнительным органом в объеме государственного заказа.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Технология и режимы проведения уборочных работ на проезжей части улиц, проездов, тротуаров и дворовых территорий осуществляются с учетом обеспечения беспрепятственного движения транспортных средств и пешеходов независимо от погодных условий.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28. В летнее время подметание дорожных покрытий проспектов, улиц и проездов осуществляется с предварительным увлажнением дорожных покрытий.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29. Проезжая часть и обочины дорог полностью очищаются от всякого вида загрязнений.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30. Уборка и содержание территорий объектов обеспечивается юридическими и физическими лицами, являющимися собственниками объектов.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31. Уборка территорий санитарно-защитных зон промышленных предприятий обеспечивается собственниками таких предприятий.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32. Уборку территорий вокруг мачт и опор установок наружного освещения, расположенных на тротуарах, производят предприятия, отвечающие за уборку тротуаров.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33. Уборку территорий трансформаторных, распределительных подстанций, инженерных сооружений, а также опор линий электропередач обеспечивают владельцы данных объектов.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34. Уборку и содержание территорий охранных зон под надземными инженерными сооружениями обеспечивают собственники сетей.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35. Уборку территорий земельных участков обеспечивают землепользователи.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36. К операциям зимней уборки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сгребание и подметание снега;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обработка проезжей части дорог, тротуаров специальными материалами для борьбы с гололедом;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формирование снежного вала для последующего вывоза;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удаление снега (вывоз);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скалывание и удаление снежных уплотнений и ледяных образований.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37. На землях населенных пунктов не допускается использование поваренной соли для борьбы с гололедом.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38. Складирование снега, вывозимого с улиц и проездов, осуществляется на специально подготовленные площадки, определяемые исполнительным органом по согласованию с соответствующими государственными органами. После таяния снега места временного складирования снега очищаются от мусора и благоустраиваются.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39. В зимний период дорожки, элементы малых архитектурных форм, а также пространство вокруг них со всех сторон, подходы к ним очищаются от снега и наледи.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40. Допустимо складирование снега, счищаемого с дворовых территорий и внутриквартальных проездов, на территориях дворов, в местах, не препятствующих свободному проезду автотранспорта, движению пешеходов и не занятых зелеными насаждениями, газонами. При складировании снега на территориях внутри дворов предусматривается отвод талых вод.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41. В зимнее время собственниками зданий, строений и сооружений обеспечивается своевременная очистка кровель от снега, наледи и сосулек.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42. Очистка кровель зданий допускается только в светлое время суток с предварительной установкой ограждения опасных участков. Сброс снега и наледи с поверхности ската кровли, обращенной в сторону улицы, производится на тротуары, с остальных скатов кровли, а также плоских кровель - на территории внутри дворов. Сброшенный с кровель зданий снег и наледь подлежат своевременному вывозу.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43. Не допускается сбрасывание снега, льда и мусора в воронки водосточных труб.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44. Юридическим и физическим лицам, включая собственников частных жилых домов, рекомендуется самостоятельно проводить санитарную очистку прилегающей к собственности территории.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45. Собственники зданий и сооружений обеспечивают содержание входов, витрин, вывесок, средств размещения наружной рекламы в чистоте и исправном состоянии, своевременно проводят работы по реставрации, ремонту и покраске фасадов зданий и сооружений и их отдельных элементов, а также поддерживают в чистоте и исправном состоянии номерной знак дома, памятные доски.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46. Все закрепленные к стене стальные элементы регулярно окрашиваются в целях защиты от коррозии.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47. Входные группы зданий жилого и общественного назначения оборудуются осветительным оборудованием, навесом (козырьком), элементами сопряжения поверхностей (ступени), устройствами и приспособлениями для перемещения инвалидов (пандусы, перила).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48. Содержание территорий рынков осуществляется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деятельности торговых рынков, утвержденных постановлением Правительства Республики Казахстан от 5 февраля 2003 года </w:t>
      </w:r>
      <w:r>
        <w:rPr>
          <w:rFonts w:ascii="Times New Roman"/>
          <w:b w:val="false"/>
          <w:i w:val="false"/>
          <w:color w:val="000000"/>
          <w:sz w:val="28"/>
        </w:rPr>
        <w:t>№ 131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организации деятельности торговых рынков".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49. Собственники рекламных конструкций обеспечивают содержание объектов наружной (визуальной) рекламы, включая уборку территории, замену выцветших, надорванных информационных носителей, а также с устаревшей тематикой.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50. Объекты наружной (визуальной) рекламы размещаются в соответствии с Правилами размещения объектов наружной (визуальной) рекламы в населенных пунктах, утвержденными постановлением Правительства Республики Казахстан от 7 февраля 2008 года </w:t>
      </w:r>
      <w:r>
        <w:rPr>
          <w:rFonts w:ascii="Times New Roman"/>
          <w:b w:val="false"/>
          <w:i w:val="false"/>
          <w:color w:val="000000"/>
          <w:sz w:val="28"/>
        </w:rPr>
        <w:t>№ 121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размещения объектов наружной (визуальной) рекламы в населенных пунктах".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51. Собственники малых архитектурных форм обеспечивают их содержание.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52. Включение наружного освещения производится при снижении уровня естественной освещенности, согласно техническим условиям.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53. Содержание и эксплуатация элементов наружного освещения, световых реклам и вывесок обеспечивается в соответствии с постановлением Правительства Республики Казахстан от 24 октября 2012 года </w:t>
      </w:r>
      <w:r>
        <w:rPr>
          <w:rFonts w:ascii="Times New Roman"/>
          <w:b w:val="false"/>
          <w:i w:val="false"/>
          <w:color w:val="000000"/>
          <w:sz w:val="28"/>
        </w:rPr>
        <w:t>№ 1354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технической эксплуатации электроустановок потребителей".</w:t>
      </w:r>
    </w:p>
    <w:bookmarkEnd w:id="8"/>
    <w:bookmarkStart w:name="z5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Содержание и защита зеленых насаждений</w:t>
      </w:r>
    </w:p>
    <w:bookmarkEnd w:id="9"/>
    <w:bookmarkStart w:name="z5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54. Все зеленые насаждения, расположенные на территории населенных пунктов области, независимо от того, в чьем ведении они находятся, образуют единый зеленый фонд территорий населенных пунктов области и подлежат защите и охране от уничтожения, деградации, повреждения, загрязнения и иного вредного воздействия.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55. Организация работ по содержанию и защите зеленых насаждений возлагается на исполнительный орган, финансируемый из местного бюджета, уполномоченный в соответствии с законодательством на выполнение функций по решению вопросов и принятию решений о благоустройстве и озеленении, а также на физических и юридических лиц, в чьем ведении находятся зеленые насаждения.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56. Содержание зеленых насаждений включает в себя основные виды работ по озеленению: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посадка зеленых насаждений;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рыхление почвы с устройством приствольных лунок, побелка деревьев;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устройство цветников, газонов, прополка сорняков, покос травы;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полив зеленых насаждений на протяжении всего вегетационного периода;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обрезка, пересадка, снос (санитарная рубка аварийных, сухостойных, перестойных деревьев и кустарников) зеленых насаждений;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внесение удобрений;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борьба с вредителями и болезнями зеленых насаждений.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57. Снос, обрезка и пересадка зеленых насаждений на территориях существующего индивидуального жилья, дачных и садовых участков граждан и на участках кладбищ, находящихся в ведении коммунальных служб населенных пунктов, осуществляется собственниками по своему усмотрению в порядке общего природопользования.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58. Вынужденный снос зеленых насаждений при производстве строительно-монтажных работ, а также по благоустройству территории, добровольно устраняется либо возмещается (компенсируется).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59. Возмещение вреда за вынужденный снос зеленых насаждений осуществляется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322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 от 9 января 2007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60. При производстве строительно-монтажных работ все насаждения, подлежащие сохранению на данном участке, предохраняются от механических и других повреждений специальными защитными ограждениями, обеспечивающими эффективность их защиты.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61. На территориях озеленительных насаждений не допускается выпас скота.</w:t>
      </w:r>
    </w:p>
    <w:bookmarkEnd w:id="10"/>
    <w:bookmarkStart w:name="z6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Сбор, вывоз, переработка, утилизация, обезвреживание, транспортировка, хранение и удаление отходов</w:t>
      </w:r>
    </w:p>
    <w:bookmarkEnd w:id="11"/>
    <w:bookmarkStart w:name="z6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62. Физические и юридические лица, в результате деятельности которых образуются отходы производства и потребления, являются их собственниками и несут ответственность за безопасное обращение с отходами с момента их образования, если иное не предусмотрено законодательством Республики Казахстан или договором, определяющим условия обращения с отходами.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63. Транспортировка и сбор коммунальных отходов в установленное место их хранения и переработки осуществляются организациями, специализирующимися в данной области, за счет собственников отходов.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64. Собственник отходов пользуется централизованной системой сбора отходов или услугами субъектов, выполняющих операции по сбору, утилизации, переработке, хранению, размещению или удалению отходов, либо самостоятельно осуществляет операции по размещению и удалению отходов.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65. Уборку мусора, просыпавшегося при выгрузке из контейнеров, производят работники специализированных предприятий, осуществляющих транспортировку и сбор коммунальных отходов в установленное место их хранения и переработки.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66. В не канализованных населенных пунктах производят раздельный сбор твердых и жидких отходов. Жидкие отходы собирают в водонепроницаемые выгребные ямы и вывозят ассенизационным транспортом на поля ассенизации или поля запахивания.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67. Не допускается выброс ртутьсодержащих отходов в места сбора и складирования бытовых отходов.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68. Не допускается сброс в мусоропровод жидких бытовых отходов и крупногабаритного мусора.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69. Обезвреживание и удаление отходов производиться в соответствии с требованиями действующего законодательства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70. Захоронение коммунальных отходов производится на специально оборудованных полигонах.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71. Захоронение коммунальных отходов, создание и эксплуатация полигонов отходов осуществляются коммунальными государственными предприятиями и иными организациями, специализирующимися в данной области.</w:t>
      </w:r>
    </w:p>
    <w:bookmarkEnd w:id="12"/>
    <w:bookmarkStart w:name="z7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Ответственность за нарушение Правил</w:t>
      </w:r>
    </w:p>
    <w:bookmarkEnd w:id="13"/>
    <w:bookmarkStart w:name="z7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72. Юридические и физические лица, виновные в нарушении настоящих Правил, несут ответственность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января 2001 года "Об административных правонарушениях".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73. Применение мер административной ответственности не освобождает нарушителей от возмещения причиненного материального ущерба в соответствии с действующим законодательством Республики Казахстан, устранения допущенных нарушений и выполнения требований, предусмотренных настоящими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