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01d2" w14:textId="3430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2013 года № 16/153. Зарегистрировано Департаментом юстиции Мангистауской области 10 января 2014 года № 2337. Утратило силу решением Актауского городского маслихата Мангистауской области от 03 июля 2015 года № 30/283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№ 30/283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городу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городского маслихата (Д.Телегенова) после государственной регистрации обеспечить опубликование настоящего 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социальным вопросам (С.Шудабаева).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Джолдасбаев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«Актауский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помощи, установления размеров и определения перечня отдельных категорий нуждающихся граждан по городу Актау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по городу Актау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по Мангистауской области за квартал, предшествующий обращению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орган, осуществляющий назначение и выплату социальной помощи – государственное учреждение «Актауский городской отдел занятости и социальных программ»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Мангистауский областной филиал Республиканского государственного предприятия «Государственный Центр по выплате пенсий»;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по выдаче социальной помощи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 отдельных категорий нуждающихся граждан, постоянно проживающих в административно-территориальной единице, принадлежащей к городу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в денежной форме отдельным категориям нуждающихся граждан (далее – получатели социальной помощи)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и в 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и установления размеров социальной помощи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(далее – МИО) и утверждаются решениями местного представительного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имуществу вследствие стихийного бедствия или пожара либо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выплачивается только по одному основанию по списку, утверждаемому МИО, по представлению уполномоченной организации либо иных организаций,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Постановлением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категорию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рождении (для студентов высших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договор на оказание образовательных услуг (для студентов высших учебных заведений).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находящегося в трудной жизненной ситуации, с заявлением об оказании социальной помощи с указанием причины, по которой лицо (семья) не обращается самостоятельно, может обратиться: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назначении социальной помощи, либо мотивированный ответ об отказе, в течении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Совокупный доход семьи исчисляется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зашиты населения Республики Казахстан от 28 июля 2009 года № 237 «Об утверждении Правил исчисления совокупного дохода лица (семьи), претендующего на получение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города Актау на текущий финансовый год, по бюджетной программе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возврата предоставляемой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«Е-Собес».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