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dc7ac2" w14:textId="9dc7ac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 в области охраны окружающей среды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Мангистауского областного акимата от 11 апреля 2013 года N 99. Зарегистрировано Департаментом юстиции Мангистауской области 17 мая 2013 года за N 2244. Утратило силу постановлением акимата Мангистауской области от 15 августа 2013 года № 244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Мангистауской области от 15.08.2013 № 244.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8 августа 2012 года № 1033 «Об утверждении стандартов государственных услуг в области охраны окружающей среды, оказываемых Министерством охраны окружающей среды Республики Казахстан и местными исполнительными органами»,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разрешений на эмиссии в окружающую среду для объектов II, III и IV категории»;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заключений государственной экологической экспертизы для объектов II, III и IV категорий».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Государственному учреждению «Управление природных ресурсов и регулирования природопользования Мангистауской области» (Токжанов О.А.) обеспечить государственную регистрацию данного постановления в органах юстиции, его официального опубликования в средствах массовой информации и размещения на интернет - ресурсе акимата Мангистауской области.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данного постановления возложить на заместителя акима области Муханова К.К.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 А. Айдарбаев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Жумагалиев А.К.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 апреля 2013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Исполняющий обязанности начальника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управления природных ресурсов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и регулирования природопользования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Токжанов О.А.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 апреля 2013 год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апреля 2013 года № 99</w:t>
      </w:r>
    </w:p>
    <w:bookmarkEnd w:id="2"/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разрешений на эмиссии в окружающую среду</w:t>
      </w:r>
      <w:r>
        <w:br/>
      </w:r>
      <w:r>
        <w:rPr>
          <w:rFonts w:ascii="Times New Roman"/>
          <w:b/>
          <w:i w:val="false"/>
          <w:color w:val="000000"/>
        </w:rPr>
        <w:t>
для объектов II, III и IV категории» 1. Общие положения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разрешений на эмиссии в окружающую среду для объектов II, III и IV категории» (далее – электронная государственная услуга) оказывается государственным учреждением «Управление природных ресурсов и регулирования природопользования Мангистауской области» (далее – услугодатель), через центры обслуживания населения (далее – Центр), а также через веб - портал «электронного правительства» по адресу: www.e.gov.kz и веб - портал «Е - лицензирование» по адресу: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разрешений на эмиссии в окружающую среду для объектов II, III и IV категории»,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8 августа 2012 года № 1033 «Об утверждении стандартов государственных услуг в области охраны окружающей среды, оказываемых Министерством охраны окружающей среды Республики Казахстан и местными исполнительными органами».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Понятия и сокращения, используемые в настоящем регламенте электронной государственной услуги «Выдача разрешения на эмиссии в окружающую среду для объектов II, III и IV категории» (далее – Регламент):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бизнес – идентификационный номер –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 – 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веб – портал «Е - лицензирование»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«Е - лицензирование»);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бизнес - 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 – 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-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потребитель – физическое или юридическое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 – функциональные единицы – перечень структурных подразделений государственных органов, учреждений или иных организаций и информационные системы, которые участвуют в процессе оказания услуги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электронная государственная услуга – государственная услуга, оказываемая в электронной форме с применением информационных технологий;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подписи.</w:t>
      </w:r>
    </w:p>
    <w:bookmarkEnd w:id="4"/>
    <w:bookmarkStart w:name="z3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5"/>
    <w:bookmarkStart w:name="z3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(диаграмма № 1 функционального взаимодействия при оказании электронной государственной услуги через ПЭП)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своего регистрационного свидетельства ЭЦП, которое хранится в интернет - браузере компьютера потребителя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 - браузер компьютера потребителя регистрационного свидетельства ЭЦП, процесс ввода потребителем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 в ИС ГБД «Е - лицензирование»,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потребителя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потребителя) в ИС ГБД «Е - лицензирование» и обработка запроса в ИС ГБД «Е - 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потребителя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электронной государственной услуге в связи с имеющимися нарушениями в данных потребителя в ИС ГБД «Е - 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потребителем результата электронной государственной услуги (разрешения на эмиссии в окружающую среду для объектов II, III и IV категории), сформированной ИС ГБД «Е - 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услугодателя (диаграмма № 2 функционального взаимодействия при оказании электронной государственной услуги через услугодателя)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ИС ГБД «Е - лицензирование»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«Е - 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«Е - лицензирование»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ШЭП в ГБД ФЛ/ГБД ЮЛ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потребителем,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ИС ГБД «Е - лицензирование» и обработка электронной государственной услуги в ИС ГБД «Е - 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потребителя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8 – формирование сообщения об отказе в запрашиваемой электронной государственной услуге в связи с имеющимися нарушениями в данных потребителя в ИС ГБД «Е - лицензирование»;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потребителем результата электронной государственной услуги (разрешения на эмиссии в окружающую среду для объектов II, III и IV категории) сформированной ИС ГБД «Е - 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оператора Центра через АРМ ИС ЦОН (диаграмма № 3 функционального взаимодействия при оказании электронной государственной услуги через ИС ЦОН) приведены </w:t>
      </w:r>
      <w:r>
        <w:rPr>
          <w:rFonts w:ascii="Times New Roman"/>
          <w:b w:val="false"/>
          <w:i w:val="false"/>
          <w:color w:val="000000"/>
          <w:sz w:val="28"/>
        </w:rPr>
        <w:t>в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ИС ГБД «Е - 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«Е - 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потребителя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данных потребителя в ИС ГБД «Е - 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(разрешения на эмиссии в окружающую среду для объектов II, III и IV категории) сформированной ИС ГБД «Е - лицензирование».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Формы заполнения запроса и ответа на электронную государственную услугу приведены веб - портал «Е - лицензирование»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потребителем статуса исполнения запроса по электронной государственной услуге: на ПЭП в разделе «История получения услуг», а также при обращении в местный исполнительный орган или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 - центра: (1414).</w:t>
      </w:r>
    </w:p>
    <w:bookmarkEnd w:id="6"/>
    <w:bookmarkStart w:name="z7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7"/>
    <w:bookmarkStart w:name="z7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 ГБД «Е - 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АРМ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 в соответствии с которыми должен быть представлен результат оказания электронной государственной услуги,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«качества» и «доступности»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разрешение;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ЭЦП.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разрешений на эмиссии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окружающую среду для объектов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II, III и IV категории»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bookmarkStart w:name="z9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4"/>
        <w:gridCol w:w="2705"/>
        <w:gridCol w:w="2644"/>
        <w:gridCol w:w="2356"/>
        <w:gridCol w:w="3610"/>
        <w:gridCol w:w="3261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 в интернет-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браузер компьютера потребителя регистрационного свидетельства ЭЦП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потребите-ля</w:t>
            </w:r>
          </w:p>
        </w:tc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прикреплением необходимых документов в электронном виде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 для удостоверения (подписания) запроса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сообщения об отказе в запрашиваемой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</w:t>
            </w:r>
          </w:p>
        </w:tc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</w:p>
        </w:tc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</w:tr>
      <w:tr>
        <w:trPr>
          <w:trHeight w:val="30" w:hRule="atLeast"/>
        </w:trPr>
        <w:tc>
          <w:tcPr>
            <w:tcW w:w="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2-если есть нарушения в данных потребителя;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3-если авторизация прошла успешно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 если в ЭЦП ошибка, 8 - если ЭЦП без ошибки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0"/>
        <w:gridCol w:w="2921"/>
        <w:gridCol w:w="2109"/>
        <w:gridCol w:w="1745"/>
        <w:gridCol w:w="2280"/>
        <w:gridCol w:w="2751"/>
        <w:gridCol w:w="277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рование»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сообщения об отказе в связи с не подтверж-дением 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ЭЦП 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Удосто-верение (подпи-сание) запрос 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средст-вом ЭЦП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документа заявление (запроса потребите-ля) в 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зирование» и обработка запроса в 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отказе в связи с имеющимися нарушениями в данных потребителя в 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рование»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 (разрешение)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организацион-но-распоряди-тельное решение)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 электрон-ной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Маршру-тизация запроса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 с присвоением номера заявлению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 электронной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переоформле-ние разрешения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месяца</w:t>
            </w:r>
          </w:p>
        </w:tc>
      </w:tr>
      <w:tr>
        <w:trPr>
          <w:trHeight w:val="30" w:hRule="atLeast"/>
        </w:trPr>
        <w:tc>
          <w:tcPr>
            <w:tcW w:w="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10-провер-ка 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 соответст-вия потребите-ля квалифика-ционным требова-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и основаниям для выдачи разрешения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9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2"/>
        <w:gridCol w:w="3129"/>
        <w:gridCol w:w="3095"/>
        <w:gridCol w:w="3145"/>
        <w:gridCol w:w="2752"/>
        <w:gridCol w:w="250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вание»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 /ГБД ЮЛ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вание»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электронной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на проверку данных потребителя в ГБД ФЛ /ГБД ЮЛ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услуге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Маршрутиза-ция запроса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1-проверка в ИС 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вание» подлинности данных логина и пароля сотрудника услугодателя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5-если есть нарушения в данных потребителя; 6-если авторизация прошла успешно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3127"/>
        <w:gridCol w:w="2234"/>
        <w:gridCol w:w="2014"/>
        <w:gridCol w:w="2474"/>
        <w:gridCol w:w="2275"/>
        <w:gridCol w:w="2520"/>
      </w:tblGrid>
      <w:tr>
        <w:trPr>
          <w:trHeight w:val="30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«Е-лицензи-рование»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</w:t>
            </w:r>
          </w:p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«Е-лицензи-рование»</w:t>
            </w:r>
          </w:p>
        </w:tc>
      </w:tr>
      <w:tr>
        <w:trPr>
          <w:trHeight w:val="3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сообщения об отказе в связи с имеющимися нарушениями в данных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Заполне-ние формы запроса с прикреп-лением докумен-тов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электронно-го документа в ИС ГБД «Е-лицензи-рование» и обработка услуги в ИС 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«Е-лицензи-рование»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ственной услуге в связи с имеющимися нарушениями в данных потребите-ля в ИС 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</w:t>
            </w:r>
          </w:p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 (разрешение)</w:t>
            </w:r>
          </w:p>
        </w:tc>
      </w:tr>
      <w:tr>
        <w:trPr>
          <w:trHeight w:val="3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успешном формиро-вании запроса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</w:t>
            </w:r>
          </w:p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разрешения</w:t>
            </w:r>
          </w:p>
        </w:tc>
      </w:tr>
      <w:tr>
        <w:trPr>
          <w:trHeight w:val="3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месяца</w:t>
            </w:r>
          </w:p>
        </w:tc>
      </w:tr>
      <w:tr>
        <w:trPr>
          <w:trHeight w:val="3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8-если в ИС 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«Е-лицензи-рование» отсутствуют данные по запросу,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9 -если данные по запросу найдены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9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Центр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"/>
        <w:gridCol w:w="3150"/>
        <w:gridCol w:w="3031"/>
        <w:gridCol w:w="3155"/>
        <w:gridCol w:w="2769"/>
        <w:gridCol w:w="2522"/>
      </w:tblGrid>
      <w:tr>
        <w:trPr>
          <w:trHeight w:val="34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60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3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7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3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ФЛ/ГБД ЮЛ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3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3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ФЛ/ГБД ЮЛ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получения данных в связи с отсутствием данных потребителя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3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отказа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- 1 минута</w:t>
            </w:r>
          </w:p>
        </w:tc>
        <w:tc>
          <w:tcPr>
            <w:tcW w:w="3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</w:tr>
      <w:tr>
        <w:trPr>
          <w:trHeight w:val="82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4- если есть нарушения в данных потребителя;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5-если нарушений нет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7"/>
        <w:gridCol w:w="3151"/>
        <w:gridCol w:w="2296"/>
        <w:gridCol w:w="1953"/>
        <w:gridCol w:w="2383"/>
        <w:gridCol w:w="2307"/>
        <w:gridCol w:w="2553"/>
      </w:tblGrid>
      <w:tr>
        <w:trPr>
          <w:trHeight w:val="3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435" w:hRule="atLeast"/>
        </w:trPr>
        <w:tc>
          <w:tcPr>
            <w:tcW w:w="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«Е-лицензи-рование»</w:t>
            </w:r>
          </w:p>
        </w:tc>
      </w:tr>
      <w:tr>
        <w:trPr>
          <w:trHeight w:val="30" w:hRule="atLeast"/>
        </w:trPr>
        <w:tc>
          <w:tcPr>
            <w:tcW w:w="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прикрепле-ние к форме запроса необходи-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 документов и удостове-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ЭЦП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докумен-та 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веренно-го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 ЭЦП операто-ра в ИС ГБД 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цензиро-вание»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документа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сообщения об отказе в услуге в связи с имеющимися нарушениями в документах потребите-ля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 (разрешение)</w:t>
            </w:r>
          </w:p>
        </w:tc>
      </w:tr>
      <w:tr>
        <w:trPr>
          <w:trHeight w:val="30" w:hRule="atLeast"/>
        </w:trPr>
        <w:tc>
          <w:tcPr>
            <w:tcW w:w="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 успешном формирова-нии запроса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 запроса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 с присвоением номера заявлению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отказа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разрешения</w:t>
            </w:r>
          </w:p>
        </w:tc>
      </w:tr>
      <w:tr>
        <w:trPr>
          <w:trHeight w:val="30" w:hRule="atLeast"/>
        </w:trPr>
        <w:tc>
          <w:tcPr>
            <w:tcW w:w="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- 1 минута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- 1 минута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месяца</w:t>
            </w:r>
          </w:p>
        </w:tc>
      </w:tr>
      <w:tr>
        <w:trPr>
          <w:trHeight w:val="30" w:hRule="atLeast"/>
        </w:trPr>
        <w:tc>
          <w:tcPr>
            <w:tcW w:w="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 если есть нарушения;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9-если нарушений нет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разрешений на эмиссии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окружающую среду для объектов II,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III и IV категории»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 через услугодателя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87884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 через ИС ЦОН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8699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85217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217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</w:t>
      </w:r>
      <w:r>
        <w:rPr>
          <w:rFonts w:ascii="Times New Roman"/>
          <w:b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разрешений на эмиссии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окружающую среду для объектов II, III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IV категории»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646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</w:t>
      </w:r>
      <w:r>
        <w:rPr>
          <w:rFonts w:ascii="Times New Roman"/>
          <w:b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разрешений на эмиссии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окружающую среду для объектов II, III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IV категории»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 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апреля года № 99</w:t>
      </w:r>
    </w:p>
    <w:bookmarkEnd w:id="19"/>
    <w:bookmarkStart w:name="z10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заключений государственной экологической экспертизы для объектов II, III и IV категории»</w:t>
      </w:r>
    </w:p>
    <w:bookmarkEnd w:id="20"/>
    <w:bookmarkStart w:name="z10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1"/>
    <w:bookmarkStart w:name="z10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«Выдача разрешений на эмиссии в окружающую среду для объектов II, III и IV категории» (далее – электронная государственная услуга) оказывается государственным учреждением «Управление природных ресурсов и регулирования природопользования Мангистауской области» (далее – услугодатель), через центры обслуживания населения (далее – Центр), а также через веб - портал «электронного правительства» по адресу: www.e.gov.kz и веб - портал «Е - лицензирование» по адресу: www.elicense.kz.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заключений государственной экологической экспертизы для объектов II, III и IV категории»,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8 августа 2012 года № 1033 «Об утверждении стандартов государственных услуг в области охраны окружающей среды, оказываемых Министерством охраны окружающей среды Республики Казахстан и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заключений государственной экологической экспертизы для объектов II, III и IV категории» (далее –Регламент):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бизнес - идентификационный номер –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 - 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веб - портал «Е - лицензирование»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«Е - лицензирование»);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бизнес - 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 - 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потребитель – физическое или юридическое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 - функциональные единицы – перечень структурных подразделений государственных органов, учреждений или иных организаций и информационные системы, которые участвуют в процессе оказания услуги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электронная государственная услуга – государственная услуга, оказываемая в электронной форме с применением информационных технологий;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электронный документ – документ, в котором информация представлена в электронно - цифровой форме и удостоверена посредством электронной цифровой подписи.</w:t>
      </w:r>
    </w:p>
    <w:bookmarkEnd w:id="22"/>
    <w:bookmarkStart w:name="z129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23"/>
    <w:bookmarkStart w:name="z1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(диаграмма № 1 функционального взаимодействия при оказании электронной государственной услуги через ПЭП)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своего регистрационного свидетельства ЭЦП, которое хранится в интернет - браузере компьютера потребителя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потребителя регистрационного свидетельства ЭЦП, процесс ввода потребителем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в ИС ГБД «Е - лицензирование»,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потребителя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потребителя) в ИС ГБД «Е - лицензирование» и обработка запроса в ИС ГБД «Е - 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потребителя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электронной государственной услуге в связи с имеющимися нарушениями в данных потребителя в ИС ГБД «Е - лицензирование»;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потребителем результата электронной государственной услуги (заключения государственной экологической экспертизы для объектов II, III и IV категории с выводом «согласовывается/не согласовывается», либо мотивированный ответ об отказе в оказании государственной услуги на бумажном носителе либо в форме электронного документа), сформированной ИС ГБД «Е - 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услугодателя (диаграмма № 2 функционального взаимодействия при оказании электронной государственной услуги через услугодателя)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ИС ГБД «Е - лицензирование»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«Е - 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«Е - лицензирование»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ШЭП в ГБД ФЛ/ГБД ЮЛ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потребителем,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ИС ГБД «Е - лицензирование» и обработка электронной государственной услуги в ИС ГБД «Е - 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электронной государственной услугодателем соответствия потребителя квалификационным требованиям и основаниям для выдачи заключения государственной экологической экспертизы;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8 – формирование сообщения об отказе в запрашиваемой электронной государственной услуге в связи с имеющимися нарушениями в данных потребителя в ИС ГБД «Е - лицензирование»;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потребителем результата электронной государственной услуги (заключения государственной экологической экспертизы для объектов II, III и IV категории с выводом «согласовывается/не согласовывается», либо мотивированный ответ об отказе в оказании государственной услуги на бумажном носителе либо в форме электронного документа), сформированной ИС ГБД «Е - 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оператора Центра через АРМ ИС ЦОН (диаграмма № 3 функционального взаимодействия при оказании электронной государственной услуги через ИС ЦОН)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формирование сообщения о невозможности получения данных в связи с отсутствием данных потребителя в ГБД ФЛ/ГБД ЮЛ;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ИС ГБД «Е - 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«Е - 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потребителя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данных потребителя в ИС ГБД «Е - 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результата электронной государственной услуги (заключения государственной экологической экспертизы для объектов II, III и IV категории с выводом «согласовывается/не согласовывается», либо мотивированный ответ об отказе в оказании государственной услуги на бумажном носителе либо в форме электронного документа), сформированной ИС ГБД «Е - 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Формы заполнения запроса и ответа на электронную государственную услугу приведены веб - портал «Е - лицензирование»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потребителем статуса исполнения запроса по электронной государственной услуге: на ПЭП в разделе «История получения услуг», а также при обращении в местный исполнительный орган или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 - центра: (1414).</w:t>
      </w:r>
    </w:p>
    <w:bookmarkEnd w:id="24"/>
    <w:bookmarkStart w:name="z17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25"/>
    <w:bookmarkStart w:name="z17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 ГБД «Е - 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АРМ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услугодатель.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 в соответствии с которыми должен быть представлен результат оказания услуги,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«качества» и «доступности»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разрешение;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6"/>
    <w:bookmarkStart w:name="z19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заключений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экологической экспертизы для объектов II,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III и IV категории»</w:t>
      </w:r>
    </w:p>
    <w:bookmarkEnd w:id="27"/>
    <w:bookmarkStart w:name="z19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2"/>
        <w:gridCol w:w="3116"/>
        <w:gridCol w:w="3084"/>
        <w:gridCol w:w="3122"/>
        <w:gridCol w:w="2741"/>
        <w:gridCol w:w="256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3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 в интернет-брау-зер компьютера потребителя регистрацион-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свидетельства ЭЦП</w:t>
            </w:r>
          </w:p>
        </w:tc>
        <w:tc>
          <w:tcPr>
            <w:tcW w:w="3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прикрепле-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необходимых документов в электронном виде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 для удостовере-ния (подписания) запроса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услуге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10-15 секунд </w:t>
            </w:r>
          </w:p>
        </w:tc>
        <w:tc>
          <w:tcPr>
            <w:tcW w:w="3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секунд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 если есть нарушения в данных потребителя;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3-если авторизация прошла успешно</w:t>
            </w:r>
          </w:p>
        </w:tc>
        <w:tc>
          <w:tcPr>
            <w:tcW w:w="3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 если в ЭЦП ошибка, 8 - если ЭЦП без ошибки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3123"/>
        <w:gridCol w:w="2361"/>
        <w:gridCol w:w="1912"/>
        <w:gridCol w:w="2411"/>
        <w:gridCol w:w="2334"/>
        <w:gridCol w:w="2503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Потреби-тель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«Е-лицензи-рование»</w:t>
            </w:r>
          </w:p>
        </w:tc>
      </w:tr>
      <w:tr>
        <w:trPr>
          <w:trHeight w:val="3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сообщения об отказе в связи с не подтверж-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дением подлиннос-ти ЭЦП потребите-ля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 запрос 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ЭЦП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документа заявление (запроса потребите-ля) в ИС 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 и обработка запроса в 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Формирова-ние сообщения об отказе в связи с имеющимися нарушениями в данных потребите-ля в 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 (заключение)</w:t>
            </w:r>
          </w:p>
        </w:tc>
      </w:tr>
      <w:tr>
        <w:trPr>
          <w:trHeight w:val="189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 запроса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 с присвое-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номера заявлению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сообщения об отказе в запрашиваемой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услуге.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</w:p>
        </w:tc>
      </w:tr>
      <w:tr>
        <w:trPr>
          <w:trHeight w:val="3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не более пяти рабочих дней со дня поступления документа-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на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ственную экологичес-кую экспертизу для предвари-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тельной экспертизы;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прошедших предвари-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тельную экспертизу - не более одного месяца;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3) для проведения повторной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экологичес-кой экспертизы – не более десяти рабочих дней.</w:t>
            </w:r>
          </w:p>
        </w:tc>
      </w:tr>
      <w:tr>
        <w:trPr>
          <w:trHeight w:val="3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10-провер-ка 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 соответст-вия потребите-ля квалифика-ционным требова-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и основаниям для выдачи заключения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9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2"/>
        <w:gridCol w:w="3129"/>
        <w:gridCol w:w="3095"/>
        <w:gridCol w:w="3145"/>
        <w:gridCol w:w="2752"/>
        <w:gridCol w:w="250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вание»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 /ГБД ЮЛ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ИС ГБД «Е-лицензиро-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вание»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электронной государственной услуги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на проверку данных потребителя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 /ГБД ЮЛ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услуге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Маршрутиза-ция запроса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1-Проверка в ИС 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вание» подлинности данных логина и пароля сотрудника услугодателя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5-если есть нарушения в данных потребителя; 6-если авторизация прошла успешно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7"/>
        <w:gridCol w:w="3020"/>
        <w:gridCol w:w="2382"/>
        <w:gridCol w:w="2021"/>
        <w:gridCol w:w="2403"/>
        <w:gridCol w:w="2347"/>
        <w:gridCol w:w="2470"/>
      </w:tblGrid>
      <w:tr>
        <w:trPr>
          <w:trHeight w:val="3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570" w:hRule="atLeast"/>
        </w:trPr>
        <w:tc>
          <w:tcPr>
            <w:tcW w:w="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555" w:hRule="atLeast"/>
        </w:trPr>
        <w:tc>
          <w:tcPr>
            <w:tcW w:w="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</w:t>
            </w:r>
          </w:p>
        </w:tc>
      </w:tr>
      <w:tr>
        <w:trPr>
          <w:trHeight w:val="2880" w:hRule="atLeast"/>
        </w:trPr>
        <w:tc>
          <w:tcPr>
            <w:tcW w:w="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сообщения об отказе в связи с имеющимися нарушениями в данных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Заполне-ние формы запроса с прикреп-лением докумен-тов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документа в ИС ГБД 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 и обработка услуги в ИС ГБД 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 в связи с имеющимися нарушениями в данных потребите-ля в ИС ГБД 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зирование»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 (заключение)</w:t>
            </w:r>
          </w:p>
        </w:tc>
      </w:tr>
      <w:tr>
        <w:trPr>
          <w:trHeight w:val="1470" w:hRule="atLeast"/>
        </w:trPr>
        <w:tc>
          <w:tcPr>
            <w:tcW w:w="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успешном формиро-вании запроса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 в системе с присвое-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номера заявлению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 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государст-венной услуге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</w:p>
        </w:tc>
      </w:tr>
      <w:tr>
        <w:trPr>
          <w:trHeight w:val="30" w:hRule="atLeast"/>
        </w:trPr>
        <w:tc>
          <w:tcPr>
            <w:tcW w:w="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не более пяти рабочих дней со дня поступления документа-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на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ственную экологичес-кую экспертизу для предвари-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тельной экспертизы;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прошедших предвари-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тельную экспертизу - не более одного месяца;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для проведения повторной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экологичес-кой экспертизы - не более десяти рабочих дней</w:t>
            </w:r>
          </w:p>
        </w:tc>
      </w:tr>
      <w:tr>
        <w:trPr>
          <w:trHeight w:val="30" w:hRule="atLeast"/>
        </w:trPr>
        <w:tc>
          <w:tcPr>
            <w:tcW w:w="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 если в ИС 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«Е-лицензирование» отсутству-ют данные по запросу;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9 - если данные по запросу найдены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9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Центр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3"/>
        <w:gridCol w:w="1"/>
        <w:gridCol w:w="2553"/>
        <w:gridCol w:w="2373"/>
        <w:gridCol w:w="1115"/>
        <w:gridCol w:w="1920"/>
        <w:gridCol w:w="1045"/>
        <w:gridCol w:w="1801"/>
        <w:gridCol w:w="1361"/>
        <w:gridCol w:w="245"/>
        <w:gridCol w:w="2313"/>
      </w:tblGrid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ФЛ/ГБД ЮЛ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Направле-ние запроса в ГБД ФЛ/ГБД ЮЛ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дительное 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номера заявлению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Отображе-ние уведомле-ния об успешном 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вании запроса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 запроса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15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- 1 минута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 если есть нарушения в данных 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 5-если нарушений нет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57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585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«Е-лицен-зирование»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ГБД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«Е-лицензи-рование»</w:t>
            </w:r>
          </w:p>
        </w:tc>
      </w:tr>
      <w:tr>
        <w:trPr>
          <w:trHeight w:val="3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к форме запроса необходимых документов и удостовере-ние ЭЦП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Направле-ние документа удостове-ренного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 ЭЦП оператора в ИС ГБД «Е-лицен-зирование»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Регистра-ция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сообщения об отказе в услуге в связи с имеющими-ся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 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 (заключение)</w:t>
            </w:r>
          </w:p>
        </w:tc>
      </w:tr>
      <w:tr>
        <w:trPr>
          <w:trHeight w:val="1335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запроса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Маршрути-зация запроса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Регистра-ция запроса с присвое-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номера заявлению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мотивиро-ванного отказа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</w:t>
            </w:r>
          </w:p>
        </w:tc>
      </w:tr>
      <w:tr>
        <w:trPr>
          <w:trHeight w:val="135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- 1 минута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- 1 минута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не более пяти рабочих дней со дня поступления документа-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на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ственную экологичес-кую экспертизу для предвари-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тельной экспертизы;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прошедших предвари-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тельную экспертизу - не более одного месяца;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для проведения повторной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экологичес-кой экспертизы - не более десяти рабочих дней.</w:t>
            </w:r>
          </w:p>
        </w:tc>
      </w:tr>
      <w:tr>
        <w:trPr>
          <w:trHeight w:val="30" w:hRule="atLeast"/>
        </w:trPr>
        <w:tc>
          <w:tcPr>
            <w:tcW w:w="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 если есть нарушения;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9-если нарушений нет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заключений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экологической экспертизы для объектов II,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III и IV категории»</w:t>
      </w:r>
    </w:p>
    <w:bookmarkEnd w:id="31"/>
    <w:bookmarkStart w:name="z19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 через ПЭП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drawing>
          <wp:inline distT="0" distB="0" distL="0" distR="0">
            <wp:extent cx="93980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32"/>
    <w:bookmarkStart w:name="z19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 через услугодателя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93091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0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 услуги через ИС ЦОН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94107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91694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0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заключений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экологической экспертизы для объектов II,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III и IV категории»</w:t>
      </w:r>
    </w:p>
    <w:bookmarkEnd w:id="36"/>
    <w:bookmarkStart w:name="z20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Выходная форма положительного ответа (с Приложениями)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89408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0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Выходная форма отрицательного ответа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90297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0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заключений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экологической экспертизы для объектов II,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III и IV категории»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_______________________________________________________________ 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