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d640f1" w14:textId="1d640f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оказания социальной помощи, установления размеров и определения перечня отдельных категорий нуждающихся граждан</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Решение Шиелийского районного маслихата Кызылординской области от 22 июля 2013 года N 20/4. Зарегистрировано Департаментом юстиции Кызылординской области 16 августа 2013 года за N 4499. Утратило силу решением Шиелийского районного маслихата Кызылординской области от 21 февраля 2014 года N 26/9</w:t>
      </w:r>
    </w:p>
    <w:p>
      <w:pPr>
        <w:spacing w:after="0"/>
        <w:ind w:left="0"/>
        <w:jc w:val="both"/>
      </w:pPr>
      <w:r>
        <w:rPr>
          <w:rFonts w:ascii="Times New Roman"/>
          <w:b w:val="false"/>
          <w:i w:val="false"/>
          <w:color w:val="ff0000"/>
          <w:sz w:val="28"/>
        </w:rPr>
        <w:t>      Сноска. Утратило силу решением Шиелийского районного маслихата Кызылординской области от 21.02.2014 N 26/9.</w:t>
      </w:r>
    </w:p>
    <w:bookmarkStart w:name="z1" w:id="0"/>
    <w:p>
      <w:pPr>
        <w:spacing w:after="0"/>
        <w:ind w:left="0"/>
        <w:jc w:val="both"/>
      </w:pPr>
      <w:r>
        <w:rPr>
          <w:rFonts w:ascii="Times New Roman"/>
          <w:b w:val="false"/>
          <w:i w:val="false"/>
          <w:color w:val="000000"/>
          <w:sz w:val="28"/>
        </w:rPr>
        <w:t>
      В соответствии с Законом Республики Казахстан от 23 января 2001 года </w:t>
      </w:r>
      <w:r>
        <w:rPr>
          <w:rFonts w:ascii="Times New Roman"/>
          <w:b w:val="false"/>
          <w:i w:val="false"/>
          <w:color w:val="000000"/>
          <w:sz w:val="28"/>
        </w:rPr>
        <w:t>N 148</w:t>
      </w:r>
      <w:r>
        <w:rPr>
          <w:rFonts w:ascii="Times New Roman"/>
          <w:b w:val="false"/>
          <w:i w:val="false"/>
          <w:color w:val="000000"/>
          <w:sz w:val="28"/>
        </w:rPr>
        <w:t xml:space="preserve"> "О местном государственном управлении и самоуправлении в Республике Казахстан", Законом Республики Казахстан от 28 апреля 1995 года </w:t>
      </w:r>
      <w:r>
        <w:rPr>
          <w:rFonts w:ascii="Times New Roman"/>
          <w:b w:val="false"/>
          <w:i w:val="false"/>
          <w:color w:val="000000"/>
          <w:sz w:val="28"/>
        </w:rPr>
        <w:t>N 2247</w:t>
      </w:r>
      <w:r>
        <w:rPr>
          <w:rFonts w:ascii="Times New Roman"/>
          <w:b w:val="false"/>
          <w:i w:val="false"/>
          <w:color w:val="000000"/>
          <w:sz w:val="28"/>
        </w:rPr>
        <w:t xml:space="preserve"> "О льготах и социальной защите участников, инвалидов Великой Отечественной войны и лиц, приравненных к ним", Законом Республики Казахстан от 12 декабря 1995 года </w:t>
      </w:r>
      <w:r>
        <w:rPr>
          <w:rFonts w:ascii="Times New Roman"/>
          <w:b w:val="false"/>
          <w:i w:val="false"/>
          <w:color w:val="000000"/>
          <w:sz w:val="28"/>
        </w:rPr>
        <w:t>N 2676</w:t>
      </w:r>
      <w:r>
        <w:rPr>
          <w:rFonts w:ascii="Times New Roman"/>
          <w:b w:val="false"/>
          <w:i w:val="false"/>
          <w:color w:val="000000"/>
          <w:sz w:val="28"/>
        </w:rPr>
        <w:t xml:space="preserve"> "О государственных наградах Республики Казахстан", Законом Республики Казахстан от 5 апреля 1999 года </w:t>
      </w:r>
      <w:r>
        <w:rPr>
          <w:rFonts w:ascii="Times New Roman"/>
          <w:b w:val="false"/>
          <w:i w:val="false"/>
          <w:color w:val="000000"/>
          <w:sz w:val="28"/>
        </w:rPr>
        <w:t>N 365</w:t>
      </w:r>
      <w:r>
        <w:rPr>
          <w:rFonts w:ascii="Times New Roman"/>
          <w:b w:val="false"/>
          <w:i w:val="false"/>
          <w:color w:val="000000"/>
          <w:sz w:val="28"/>
        </w:rPr>
        <w:t xml:space="preserve"> "О специальном государственном пособии в Республике Казахстан ", постановлением Правительства Республики Казахстан </w:t>
      </w:r>
      <w:r>
        <w:rPr>
          <w:rFonts w:ascii="Times New Roman"/>
          <w:b w:val="false"/>
          <w:i w:val="false"/>
          <w:color w:val="000000"/>
          <w:sz w:val="28"/>
        </w:rPr>
        <w:t>N 504</w:t>
      </w:r>
      <w:r>
        <w:rPr>
          <w:rFonts w:ascii="Times New Roman"/>
          <w:b w:val="false"/>
          <w:i w:val="false"/>
          <w:color w:val="000000"/>
          <w:sz w:val="28"/>
        </w:rPr>
        <w:t xml:space="preserve"> от 21 мая 2013 года "Об утверждении Типовых правил оказания социальной помощи, установления размеров и определения перечня отдельных категорий нуждающихся граждан", постановлением Правительства Республики Казахстан </w:t>
      </w:r>
      <w:r>
        <w:rPr>
          <w:rFonts w:ascii="Times New Roman"/>
          <w:b w:val="false"/>
          <w:i w:val="false"/>
          <w:color w:val="000000"/>
          <w:sz w:val="28"/>
        </w:rPr>
        <w:t>N 161</w:t>
      </w:r>
      <w:r>
        <w:rPr>
          <w:rFonts w:ascii="Times New Roman"/>
          <w:b w:val="false"/>
          <w:i w:val="false"/>
          <w:color w:val="000000"/>
          <w:sz w:val="28"/>
        </w:rPr>
        <w:t xml:space="preserve"> от 31 января 2001 года "Об утверждении Правил назначения и выплаты специального государственного пособия" маслихат Шиелийского района </w:t>
      </w:r>
      <w:r>
        <w:rPr>
          <w:rFonts w:ascii="Times New Roman"/>
          <w:b/>
          <w:i w:val="false"/>
          <w:color w:val="000000"/>
          <w:sz w:val="28"/>
        </w:rPr>
        <w:t>РЕШИЛИ:</w:t>
      </w:r>
      <w:r>
        <w:br/>
      </w:r>
      <w:r>
        <w:rPr>
          <w:rFonts w:ascii="Times New Roman"/>
          <w:b w:val="false"/>
          <w:i w:val="false"/>
          <w:color w:val="000000"/>
          <w:sz w:val="28"/>
        </w:rPr>
        <w:t>
</w:t>
      </w:r>
      <w:r>
        <w:rPr>
          <w:rFonts w:ascii="Times New Roman"/>
          <w:b w:val="false"/>
          <w:i w:val="false"/>
          <w:color w:val="000000"/>
          <w:sz w:val="28"/>
        </w:rPr>
        <w:t>
      1. Утвердить </w:t>
      </w:r>
      <w:r>
        <w:rPr>
          <w:rFonts w:ascii="Times New Roman"/>
          <w:b w:val="false"/>
          <w:i w:val="false"/>
          <w:color w:val="000000"/>
          <w:sz w:val="28"/>
        </w:rPr>
        <w:t>правила оказания социальной помощи, установления размеров и определения перечня отдельных категории нуждающихся граждан</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xml:space="preserve">
      2. Настоящее решение вводится в действие по истечении десяти календарных дней после дня его первого официального опубликования. </w:t>
      </w:r>
    </w:p>
    <w:bookmarkEnd w:id="0"/>
    <w:p>
      <w:pPr>
        <w:spacing w:after="0"/>
        <w:ind w:left="0"/>
        <w:jc w:val="both"/>
      </w:pPr>
      <w:r>
        <w:rPr>
          <w:rFonts w:ascii="Times New Roman"/>
          <w:b w:val="false"/>
          <w:i w:val="false"/>
          <w:color w:val="000000"/>
          <w:sz w:val="28"/>
        </w:rPr>
        <w:t>      </w:t>
      </w:r>
      <w:r>
        <w:rPr>
          <w:rFonts w:ascii="Times New Roman"/>
          <w:b w:val="false"/>
          <w:i/>
          <w:color w:val="000000"/>
          <w:sz w:val="28"/>
        </w:rPr>
        <w:t>Председатель сессии</w:t>
      </w:r>
      <w:r>
        <w:br/>
      </w:r>
      <w:r>
        <w:rPr>
          <w:rFonts w:ascii="Times New Roman"/>
          <w:b w:val="false"/>
          <w:i w:val="false"/>
          <w:color w:val="000000"/>
          <w:sz w:val="28"/>
        </w:rPr>
        <w:t>
</w:t>
      </w:r>
      <w:r>
        <w:rPr>
          <w:rFonts w:ascii="Times New Roman"/>
          <w:b w:val="false"/>
          <w:i/>
          <w:color w:val="000000"/>
          <w:sz w:val="28"/>
        </w:rPr>
        <w:t>      Шиелийского районного маслихата             Б. Сулейменов</w:t>
      </w:r>
    </w:p>
    <w:p>
      <w:pPr>
        <w:spacing w:after="0"/>
        <w:ind w:left="0"/>
        <w:jc w:val="both"/>
      </w:pPr>
      <w:r>
        <w:rPr>
          <w:rFonts w:ascii="Times New Roman"/>
          <w:b w:val="false"/>
          <w:i/>
          <w:color w:val="000000"/>
          <w:sz w:val="28"/>
        </w:rPr>
        <w:t>      Секретарь Шиелийского</w:t>
      </w:r>
      <w:r>
        <w:br/>
      </w:r>
      <w:r>
        <w:rPr>
          <w:rFonts w:ascii="Times New Roman"/>
          <w:b w:val="false"/>
          <w:i w:val="false"/>
          <w:color w:val="000000"/>
          <w:sz w:val="28"/>
        </w:rPr>
        <w:t>
</w:t>
      </w:r>
      <w:r>
        <w:rPr>
          <w:rFonts w:ascii="Times New Roman"/>
          <w:b w:val="false"/>
          <w:i/>
          <w:color w:val="000000"/>
          <w:sz w:val="28"/>
        </w:rPr>
        <w:t>      районного маслихата                         А. Оразбекулы</w:t>
      </w:r>
    </w:p>
    <w:p>
      <w:pPr>
        <w:spacing w:after="0"/>
        <w:ind w:left="0"/>
        <w:jc w:val="both"/>
      </w:pPr>
      <w:r>
        <w:rPr>
          <w:rFonts w:ascii="Times New Roman"/>
          <w:b w:val="false"/>
          <w:i w:val="false"/>
          <w:color w:val="000000"/>
          <w:sz w:val="28"/>
        </w:rPr>
        <w:t>      Утверждено решением Шиелийского</w:t>
      </w:r>
      <w:r>
        <w:br/>
      </w:r>
      <w:r>
        <w:rPr>
          <w:rFonts w:ascii="Times New Roman"/>
          <w:b w:val="false"/>
          <w:i w:val="false"/>
          <w:color w:val="000000"/>
          <w:sz w:val="28"/>
        </w:rPr>
        <w:t>
      районного маслихата за N 20/4</w:t>
      </w:r>
      <w:r>
        <w:br/>
      </w:r>
      <w:r>
        <w:rPr>
          <w:rFonts w:ascii="Times New Roman"/>
          <w:b w:val="false"/>
          <w:i w:val="false"/>
          <w:color w:val="000000"/>
          <w:sz w:val="28"/>
        </w:rPr>
        <w:t>
      от "22" июля 2013 года</w:t>
      </w:r>
    </w:p>
    <w:bookmarkStart w:name="z4" w:id="1"/>
    <w:p>
      <w:pPr>
        <w:spacing w:after="0"/>
        <w:ind w:left="0"/>
        <w:jc w:val="left"/>
      </w:pPr>
      <w:r>
        <w:rPr>
          <w:rFonts w:ascii="Times New Roman"/>
          <w:b/>
          <w:i w:val="false"/>
          <w:color w:val="000000"/>
        </w:rPr>
        <w:t xml:space="preserve">        
Правила оказания социальной помощи, установления размеров и определения перечня отдельных категорий нуждающихся граждан</w:t>
      </w:r>
    </w:p>
    <w:bookmarkEnd w:id="1"/>
    <w:p>
      <w:pPr>
        <w:spacing w:after="0"/>
        <w:ind w:left="0"/>
        <w:jc w:val="both"/>
      </w:pPr>
      <w:r>
        <w:rPr>
          <w:rFonts w:ascii="Times New Roman"/>
          <w:b w:val="false"/>
          <w:i w:val="false"/>
          <w:color w:val="000000"/>
          <w:sz w:val="28"/>
        </w:rPr>
        <w:t>      1. Настоящие Правила оказания социальной помощи, установления размеров и определения перечня отдельных категорий нуждающихся граждан (далее – Правила) разработаны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23 января 2001 года "О местном государственном управлении и самоуправлении в Республике Казахстан" и утвержденным Постановлением Правительства Республики Казахстан </w:t>
      </w:r>
      <w:r>
        <w:rPr>
          <w:rFonts w:ascii="Times New Roman"/>
          <w:b w:val="false"/>
          <w:i w:val="false"/>
          <w:color w:val="000000"/>
          <w:sz w:val="28"/>
        </w:rPr>
        <w:t>N 504</w:t>
      </w:r>
      <w:r>
        <w:rPr>
          <w:rFonts w:ascii="Times New Roman"/>
          <w:b w:val="false"/>
          <w:i w:val="false"/>
          <w:color w:val="000000"/>
          <w:sz w:val="28"/>
        </w:rPr>
        <w:t xml:space="preserve"> от 21 мая 2013 года "Об утверждении Типовых правил оказания социальной помощи, установления размеров и определения перечня отдельных категорий нуждающихся граждан" (далее- Типовые правила).</w:t>
      </w:r>
      <w:r>
        <w:br/>
      </w:r>
      <w:r>
        <w:rPr>
          <w:rFonts w:ascii="Times New Roman"/>
          <w:b w:val="false"/>
          <w:i w:val="false"/>
          <w:color w:val="000000"/>
          <w:sz w:val="28"/>
        </w:rPr>
        <w:t>
      2. Государственное учреждения "Шиелийский районный отдел занятости и социальных программ" (далее – уполномоченный орган) осуществляет социальную помощь отдельным категориям нуждающихся граждан на основании бюджетного планирования и финансирования с районного бюджета.</w:t>
      </w:r>
    </w:p>
    <w:bookmarkStart w:name="z5" w:id="2"/>
    <w:p>
      <w:pPr>
        <w:spacing w:after="0"/>
        <w:ind w:left="0"/>
        <w:jc w:val="left"/>
      </w:pPr>
      <w:r>
        <w:rPr>
          <w:rFonts w:ascii="Times New Roman"/>
          <w:b/>
          <w:i w:val="false"/>
          <w:color w:val="000000"/>
        </w:rPr>
        <w:t xml:space="preserve">        
1. Общие положения</w:t>
      </w:r>
    </w:p>
    <w:bookmarkEnd w:id="2"/>
    <w:p>
      <w:pPr>
        <w:spacing w:after="0"/>
        <w:ind w:left="0"/>
        <w:jc w:val="both"/>
      </w:pPr>
      <w:r>
        <w:rPr>
          <w:rFonts w:ascii="Times New Roman"/>
          <w:b w:val="false"/>
          <w:i w:val="false"/>
          <w:color w:val="000000"/>
          <w:sz w:val="28"/>
        </w:rPr>
        <w:t>      3. Основные термины и понятия, которые используется в настоящей Правиле:</w:t>
      </w:r>
      <w:r>
        <w:br/>
      </w:r>
      <w:r>
        <w:rPr>
          <w:rFonts w:ascii="Times New Roman"/>
          <w:b w:val="false"/>
          <w:i w:val="false"/>
          <w:color w:val="000000"/>
          <w:sz w:val="28"/>
        </w:rPr>
        <w:t>
      1) памятные даты – события, имеющие общенародное историческое, духовное, культурное значение и оказавшие влияние на ход истории Республики Казахстан;</w:t>
      </w:r>
      <w:r>
        <w:br/>
      </w:r>
      <w:r>
        <w:rPr>
          <w:rFonts w:ascii="Times New Roman"/>
          <w:b w:val="false"/>
          <w:i w:val="false"/>
          <w:color w:val="000000"/>
          <w:sz w:val="28"/>
        </w:rPr>
        <w:t>
      2) специальная комиссия – комиссия, создаваемая решением акима района, по рассмотрению заявления лица (семьи), претендующего на оказание социальной помощи в связи с наступлением трудной жизненной ситуации;</w:t>
      </w:r>
      <w:r>
        <w:br/>
      </w:r>
      <w:r>
        <w:rPr>
          <w:rFonts w:ascii="Times New Roman"/>
          <w:b w:val="false"/>
          <w:i w:val="false"/>
          <w:color w:val="000000"/>
          <w:sz w:val="28"/>
        </w:rPr>
        <w:t>
      3) прожиточный минимум – необходимый минимальный денежный доход на одного человека, равный по величине стоимости минимальной потребительской корзины, рассчитываемой Государственным учреждением "департамент статистики Кызылординской области";</w:t>
      </w:r>
      <w:r>
        <w:br/>
      </w:r>
      <w:r>
        <w:rPr>
          <w:rFonts w:ascii="Times New Roman"/>
          <w:b w:val="false"/>
          <w:i w:val="false"/>
          <w:color w:val="000000"/>
          <w:sz w:val="28"/>
        </w:rPr>
        <w:t>
      4) праздничные дни – дни национальных и государственных праздников Республики Казахстан;</w:t>
      </w:r>
      <w:r>
        <w:br/>
      </w:r>
      <w:r>
        <w:rPr>
          <w:rFonts w:ascii="Times New Roman"/>
          <w:b w:val="false"/>
          <w:i w:val="false"/>
          <w:color w:val="000000"/>
          <w:sz w:val="28"/>
        </w:rPr>
        <w:t>
      5) среднедушевой доход семьи (гражданина) – доля совокупного дохода семьи, приходящаяся на каждого члена семьи в месяц;</w:t>
      </w:r>
      <w:r>
        <w:br/>
      </w:r>
      <w:r>
        <w:rPr>
          <w:rFonts w:ascii="Times New Roman"/>
          <w:b w:val="false"/>
          <w:i w:val="false"/>
          <w:color w:val="000000"/>
          <w:sz w:val="28"/>
        </w:rPr>
        <w:t>
      6) местный исполнительный орган – Акимат Шиелийского района, обеспечивающий реализацию государственной политики в сфере социальной защиты населения ( далее-МИО);</w:t>
      </w:r>
      <w:r>
        <w:br/>
      </w:r>
      <w:r>
        <w:rPr>
          <w:rFonts w:ascii="Times New Roman"/>
          <w:b w:val="false"/>
          <w:i w:val="false"/>
          <w:color w:val="000000"/>
          <w:sz w:val="28"/>
        </w:rPr>
        <w:t>
      7) трудная жизненная ситуация – ситуация, объективно нарушающая жизнедеятельность гражданина, которую он не может преодолеть самостоятельно;</w:t>
      </w:r>
      <w:r>
        <w:br/>
      </w:r>
      <w:r>
        <w:rPr>
          <w:rFonts w:ascii="Times New Roman"/>
          <w:b w:val="false"/>
          <w:i w:val="false"/>
          <w:color w:val="000000"/>
          <w:sz w:val="28"/>
        </w:rPr>
        <w:t>
      8) уполномоченный орган – Государственное учреждение "Шиелийский районный отдел занятости и социальных программ" финансируемый за счет местного бюджета, осуществляющий оказание социальной помощи;</w:t>
      </w:r>
      <w:r>
        <w:br/>
      </w:r>
      <w:r>
        <w:rPr>
          <w:rFonts w:ascii="Times New Roman"/>
          <w:b w:val="false"/>
          <w:i w:val="false"/>
          <w:color w:val="000000"/>
          <w:sz w:val="28"/>
        </w:rPr>
        <w:t>
      9) уполномоченная организация – Кызылординский областной филиал Республиканское государственное казенное предприятие "Государственный центр по выплате пенсий Министерства труда и социальной защиты населения Республики Казахстан";</w:t>
      </w:r>
      <w:r>
        <w:br/>
      </w:r>
      <w:r>
        <w:rPr>
          <w:rFonts w:ascii="Times New Roman"/>
          <w:b w:val="false"/>
          <w:i w:val="false"/>
          <w:color w:val="000000"/>
          <w:sz w:val="28"/>
        </w:rPr>
        <w:t>
      10) участковая комиссия – комиссия, создаваемая решением районным акимом соответствующих административно – территориальных единиц для проведения обследования материального положения лиц (семей), обратившихся за социальной помощью, и подготовки заключений;</w:t>
      </w:r>
      <w:r>
        <w:br/>
      </w:r>
      <w:r>
        <w:rPr>
          <w:rFonts w:ascii="Times New Roman"/>
          <w:b w:val="false"/>
          <w:i w:val="false"/>
          <w:color w:val="000000"/>
          <w:sz w:val="28"/>
        </w:rPr>
        <w:t>
      11) предельный размер – утвержденный максимальный размер социальной помощи.</w:t>
      </w:r>
      <w:r>
        <w:br/>
      </w:r>
      <w:r>
        <w:rPr>
          <w:rFonts w:ascii="Times New Roman"/>
          <w:b w:val="false"/>
          <w:i w:val="false"/>
          <w:color w:val="000000"/>
          <w:sz w:val="28"/>
        </w:rPr>
        <w:t>
      4. Для целей настоящих правил под социальной помощью понимается помощь, предоставляемая МИО в денежной или натуральной форме отдельным категориям нуждающихся граждан (далее – получатели) в случае наступления трудной жизненной ситуации, а также к памятным датам и праздничным дням.</w:t>
      </w:r>
      <w:r>
        <w:br/>
      </w:r>
      <w:r>
        <w:rPr>
          <w:rFonts w:ascii="Times New Roman"/>
          <w:b w:val="false"/>
          <w:i w:val="false"/>
          <w:color w:val="000000"/>
          <w:sz w:val="28"/>
        </w:rPr>
        <w:t>
      5. Лицам, указанным в </w:t>
      </w:r>
      <w:r>
        <w:rPr>
          <w:rFonts w:ascii="Times New Roman"/>
          <w:b w:val="false"/>
          <w:i w:val="false"/>
          <w:color w:val="000000"/>
          <w:sz w:val="28"/>
        </w:rPr>
        <w:t>статье 20</w:t>
      </w:r>
      <w:r>
        <w:rPr>
          <w:rFonts w:ascii="Times New Roman"/>
          <w:b w:val="false"/>
          <w:i w:val="false"/>
          <w:color w:val="000000"/>
          <w:sz w:val="28"/>
        </w:rPr>
        <w:t xml:space="preserve"> Закона Республики Казахстан от 28 апреля 1995 года "О льготах и социальной защите участников, инвалидов Великой Отечественной войны и лиц, приравненных к ним" и </w:t>
      </w:r>
      <w:r>
        <w:rPr>
          <w:rFonts w:ascii="Times New Roman"/>
          <w:b w:val="false"/>
          <w:i w:val="false"/>
          <w:color w:val="000000"/>
          <w:sz w:val="28"/>
        </w:rPr>
        <w:t>статье 16</w:t>
      </w:r>
      <w:r>
        <w:rPr>
          <w:rFonts w:ascii="Times New Roman"/>
          <w:b w:val="false"/>
          <w:i w:val="false"/>
          <w:color w:val="000000"/>
          <w:sz w:val="28"/>
        </w:rPr>
        <w:t xml:space="preserve"> Закона Республики Казахстан от 13 апреля 2005 "О социальной защите инвалидов в Республике Казахстан", социальная помощь оказывается в порядке, предусмотренном настоящими Правилами.</w:t>
      </w:r>
      <w:r>
        <w:br/>
      </w:r>
      <w:r>
        <w:rPr>
          <w:rFonts w:ascii="Times New Roman"/>
          <w:b w:val="false"/>
          <w:i w:val="false"/>
          <w:color w:val="000000"/>
          <w:sz w:val="28"/>
        </w:rPr>
        <w:t>
      6. Социальная помощь предоставляется единовременно и (или) периодически (ежемесячно, ежеквартально, 1 раз в полугодие).</w:t>
      </w:r>
    </w:p>
    <w:bookmarkStart w:name="z6" w:id="3"/>
    <w:p>
      <w:pPr>
        <w:spacing w:after="0"/>
        <w:ind w:left="0"/>
        <w:jc w:val="left"/>
      </w:pPr>
      <w:r>
        <w:rPr>
          <w:rFonts w:ascii="Times New Roman"/>
          <w:b/>
          <w:i w:val="false"/>
          <w:color w:val="000000"/>
        </w:rPr>
        <w:t xml:space="preserve">        
2. Порядок определения перечня категорий получателей социальной помощи и установления размеров социальной помощи</w:t>
      </w:r>
    </w:p>
    <w:bookmarkEnd w:id="3"/>
    <w:p>
      <w:pPr>
        <w:spacing w:after="0"/>
        <w:ind w:left="0"/>
        <w:jc w:val="both"/>
      </w:pPr>
      <w:r>
        <w:rPr>
          <w:rFonts w:ascii="Times New Roman"/>
          <w:b w:val="false"/>
          <w:i w:val="false"/>
          <w:color w:val="000000"/>
          <w:sz w:val="28"/>
        </w:rPr>
        <w:t>      7. Перечень категорий получатели социальной помощи:</w:t>
      </w:r>
      <w:r>
        <w:br/>
      </w:r>
      <w:r>
        <w:rPr>
          <w:rFonts w:ascii="Times New Roman"/>
          <w:b w:val="false"/>
          <w:i w:val="false"/>
          <w:color w:val="000000"/>
          <w:sz w:val="28"/>
        </w:rPr>
        <w:t>
      1) участники и инвалиды Великой Отечественной войны;</w:t>
      </w:r>
      <w:r>
        <w:br/>
      </w:r>
      <w:r>
        <w:rPr>
          <w:rFonts w:ascii="Times New Roman"/>
          <w:b w:val="false"/>
          <w:i w:val="false"/>
          <w:color w:val="000000"/>
          <w:sz w:val="28"/>
        </w:rPr>
        <w:t>
      2) лицам, приравненным по льготам и гарантиям к участникам Великой Отечественной войны, а именно:</w:t>
      </w:r>
      <w:r>
        <w:br/>
      </w:r>
      <w:r>
        <w:rPr>
          <w:rFonts w:ascii="Times New Roman"/>
          <w:b w:val="false"/>
          <w:i w:val="false"/>
          <w:color w:val="000000"/>
          <w:sz w:val="28"/>
        </w:rPr>
        <w:t>
      не вступившие в повторный брак вдовы (вдовцы )воинов, погибших (пропавших без вести) в Великой Отечественной войне;</w:t>
      </w:r>
      <w:r>
        <w:br/>
      </w:r>
      <w:r>
        <w:rPr>
          <w:rFonts w:ascii="Times New Roman"/>
          <w:b w:val="false"/>
          <w:i w:val="false"/>
          <w:color w:val="000000"/>
          <w:sz w:val="28"/>
        </w:rPr>
        <w:t>
      бывшие несовершеннолетние узники концлагерей, гетто и других мест принудительного содержания, созданных фашистами и их союзниками в период второй мировой войны;</w:t>
      </w:r>
      <w:r>
        <w:br/>
      </w:r>
      <w:r>
        <w:rPr>
          <w:rFonts w:ascii="Times New Roman"/>
          <w:b w:val="false"/>
          <w:i w:val="false"/>
          <w:color w:val="000000"/>
          <w:sz w:val="28"/>
        </w:rPr>
        <w:t>
      участники боевых действий на территории других государств, а именно:</w:t>
      </w:r>
      <w:r>
        <w:br/>
      </w:r>
      <w:r>
        <w:rPr>
          <w:rFonts w:ascii="Times New Roman"/>
          <w:b w:val="false"/>
          <w:i w:val="false"/>
          <w:color w:val="000000"/>
          <w:sz w:val="28"/>
        </w:rPr>
        <w:t>
      военнослужащие Советской Армии, Военно-Морского Флота, Комитета государственной безопасности, лица рядового и начальствующего состава Министерства внутренних дел бывшего Союза ССР (включая военных специалистов и советников), которые в соответствии с решениями правительственных органов бывшего Союза ССР принимали участие в боевых действиях на территории других государств; военнообязанные, призывавшиеся на учебные сборы и направлявшиеся в Афганистан в период ведения боевых действий; военнослужащие автомобильных батальонов, направлявшиеся в Афганистан для доставки грузов в эту страну в период ведения боевых действий; военнослужащие летного состава, совершавшие вылеты на боевые задания в Афганистан с территории бывшего Союза ССР; рабочие и служащие, обслуживавшие советский воинский контингент в Афганистане, получившие ранения, контузии или увечья, либо награжденные орденами и медалями бывшего Союза ССР за участие в обеспечении боевых действий;</w:t>
      </w:r>
      <w:r>
        <w:br/>
      </w:r>
      <w:r>
        <w:rPr>
          <w:rFonts w:ascii="Times New Roman"/>
          <w:b w:val="false"/>
          <w:i w:val="false"/>
          <w:color w:val="000000"/>
          <w:sz w:val="28"/>
        </w:rPr>
        <w:t>
      лица, принимавшие участие в ликвидации последствий катастрофы на Чернобыльской АЭС в 1986-1987 годах, других радиационных катастроф и аварий на объектах гражданского или военного назначения, а также участвовавшие непосредственно в ядерных испытаниях и учениях.</w:t>
      </w:r>
      <w:r>
        <w:br/>
      </w:r>
      <w:r>
        <w:rPr>
          <w:rFonts w:ascii="Times New Roman"/>
          <w:b w:val="false"/>
          <w:i w:val="false"/>
          <w:color w:val="000000"/>
          <w:sz w:val="28"/>
        </w:rPr>
        <w:t>
      3) лица, приравненные по льготам и гарантиям к инвалидам Великой Отечественной войны, а именно:</w:t>
      </w:r>
      <w:r>
        <w:br/>
      </w:r>
      <w:r>
        <w:rPr>
          <w:rFonts w:ascii="Times New Roman"/>
          <w:b w:val="false"/>
          <w:i w:val="false"/>
          <w:color w:val="000000"/>
          <w:sz w:val="28"/>
        </w:rPr>
        <w:t>
      военнослужащие, ставшие инвалидами вследствие ранения, контузии, увечья, полученных при защите бывшего Союза ССР, при исполнении иных обязанностей воинской службы в другие периоды или вследствие заболевания, связанного с пребыванием на фронте, а также при прохождении воинской службы в Афганистане или других государствах, в которых велись боевые действия;</w:t>
      </w:r>
      <w:r>
        <w:br/>
      </w:r>
      <w:r>
        <w:rPr>
          <w:rFonts w:ascii="Times New Roman"/>
          <w:b w:val="false"/>
          <w:i w:val="false"/>
          <w:color w:val="000000"/>
          <w:sz w:val="28"/>
        </w:rPr>
        <w:t>
      лица, ставшие инвалидами вследствие катастрофы на Чернобыльской АЭС и других радиационных катастроф и аварий на объектах гражданского или военного назначения, испытания ядерного оружия;</w:t>
      </w:r>
      <w:r>
        <w:br/>
      </w:r>
      <w:r>
        <w:rPr>
          <w:rFonts w:ascii="Times New Roman"/>
          <w:b w:val="false"/>
          <w:i w:val="false"/>
          <w:color w:val="000000"/>
          <w:sz w:val="28"/>
        </w:rPr>
        <w:t>
      4) другие категории лиц, приравненные по льготам и гарантиям к участникам войны:</w:t>
      </w:r>
      <w:r>
        <w:br/>
      </w:r>
      <w:r>
        <w:rPr>
          <w:rFonts w:ascii="Times New Roman"/>
          <w:b w:val="false"/>
          <w:i w:val="false"/>
          <w:color w:val="000000"/>
          <w:sz w:val="28"/>
        </w:rPr>
        <w:t>
      лица, награжденные орденами и медалями бывшего Союза ССР за самоотверженный труд и безупречную воинскую службу в тылу в годы Великой Отечественной войны, а также лица, проработавшие (прослужившие) не менее шести месяцев с 22 июня 1941 года по 9 мая 1945 года и не награжденные орденами и медалями бывшего Союза ССР за самоотверженный труд и безупречную воинскую службу в тылу в годы Великой Отечественной войны;</w:t>
      </w:r>
      <w:r>
        <w:br/>
      </w:r>
      <w:r>
        <w:rPr>
          <w:rFonts w:ascii="Times New Roman"/>
          <w:b w:val="false"/>
          <w:i w:val="false"/>
          <w:color w:val="000000"/>
          <w:sz w:val="28"/>
        </w:rPr>
        <w:t>
      5) лица, достигшие пенсионного возраста, а именно:</w:t>
      </w:r>
      <w:r>
        <w:br/>
      </w:r>
      <w:r>
        <w:rPr>
          <w:rFonts w:ascii="Times New Roman"/>
          <w:b w:val="false"/>
          <w:i w:val="false"/>
          <w:color w:val="000000"/>
          <w:sz w:val="28"/>
        </w:rPr>
        <w:t>
      награжденные орденами "Отан", "Даңқ", удостоенным высшей степени отличия - звания "Халық қаһарманы",  почетных званий республики;</w:t>
      </w:r>
      <w:r>
        <w:br/>
      </w:r>
      <w:r>
        <w:rPr>
          <w:rFonts w:ascii="Times New Roman"/>
          <w:b w:val="false"/>
          <w:i w:val="false"/>
          <w:color w:val="000000"/>
          <w:sz w:val="28"/>
        </w:rPr>
        <w:t>
      6) дети-инвалиды обучающиеся и воспитывающиеся на дому;</w:t>
      </w:r>
      <w:r>
        <w:br/>
      </w:r>
      <w:r>
        <w:rPr>
          <w:rFonts w:ascii="Times New Roman"/>
          <w:b w:val="false"/>
          <w:i w:val="false"/>
          <w:color w:val="000000"/>
          <w:sz w:val="28"/>
        </w:rPr>
        <w:t>
      7) жертвы политических репрессий, лица, пострадавшие от политических репрессий, имеющих инвалидность или являющихся пенсионерами;</w:t>
      </w:r>
      <w:r>
        <w:br/>
      </w:r>
      <w:r>
        <w:rPr>
          <w:rFonts w:ascii="Times New Roman"/>
          <w:b w:val="false"/>
          <w:i w:val="false"/>
          <w:color w:val="000000"/>
          <w:sz w:val="28"/>
        </w:rPr>
        <w:t>
      8) многодетные семьи, а именно:</w:t>
      </w:r>
      <w:r>
        <w:br/>
      </w:r>
      <w:r>
        <w:rPr>
          <w:rFonts w:ascii="Times New Roman"/>
          <w:b w:val="false"/>
          <w:i w:val="false"/>
          <w:color w:val="000000"/>
          <w:sz w:val="28"/>
        </w:rPr>
        <w:t>
      многодетные матери, награжденные подвесками "Алтын алқа", "Күміс алқа" или получившие ранее звание "Мать-героиня", а также награжденные орденами "Материнская слава" I и II степени;</w:t>
      </w:r>
      <w:r>
        <w:br/>
      </w:r>
      <w:r>
        <w:rPr>
          <w:rFonts w:ascii="Times New Roman"/>
          <w:b w:val="false"/>
          <w:i w:val="false"/>
          <w:color w:val="000000"/>
          <w:sz w:val="28"/>
        </w:rPr>
        <w:t>
      многодетные семьи, имеющие четырех и более совместно проживающих несовершеннолетних детей, в том числе детей, обучающихся по очной форме обучения в организациях среднего, технического и профессионального, после среднего образования, высших учебных заведениях после достижения ими совершеннолетия до времени окончания ими учебных заведений (но не более чем до достижения двадцати трехлетнего возраста);</w:t>
      </w:r>
      <w:r>
        <w:br/>
      </w:r>
      <w:r>
        <w:rPr>
          <w:rFonts w:ascii="Times New Roman"/>
          <w:b w:val="false"/>
          <w:i w:val="false"/>
          <w:color w:val="000000"/>
          <w:sz w:val="28"/>
        </w:rPr>
        <w:t>
      9) дети, в том числе дети-сироты, дети, оставшиеся без попечения родителей;</w:t>
      </w:r>
      <w:r>
        <w:br/>
      </w:r>
      <w:r>
        <w:rPr>
          <w:rFonts w:ascii="Times New Roman"/>
          <w:b w:val="false"/>
          <w:i w:val="false"/>
          <w:color w:val="000000"/>
          <w:sz w:val="28"/>
        </w:rPr>
        <w:t>
      10) семьях в которых среднедушевой доход ниже величины прожиточного минимума;</w:t>
      </w:r>
      <w:r>
        <w:br/>
      </w:r>
      <w:r>
        <w:rPr>
          <w:rFonts w:ascii="Times New Roman"/>
          <w:b w:val="false"/>
          <w:i w:val="false"/>
          <w:color w:val="000000"/>
          <w:sz w:val="28"/>
        </w:rPr>
        <w:t>
      11) гражданам, находящиеся на поддерживающей фазы лечения туберкулеза, выписанные из специализированной противотуберкулезной медицинской организации;</w:t>
      </w:r>
      <w:r>
        <w:br/>
      </w:r>
      <w:r>
        <w:rPr>
          <w:rFonts w:ascii="Times New Roman"/>
          <w:b w:val="false"/>
          <w:i w:val="false"/>
          <w:color w:val="000000"/>
          <w:sz w:val="28"/>
        </w:rPr>
        <w:t>
      12) студенты из числа социально-уязвимых слоев населения, а именно:</w:t>
      </w:r>
      <w:r>
        <w:br/>
      </w:r>
      <w:r>
        <w:rPr>
          <w:rFonts w:ascii="Times New Roman"/>
          <w:b w:val="false"/>
          <w:i w:val="false"/>
          <w:color w:val="000000"/>
          <w:sz w:val="28"/>
        </w:rPr>
        <w:t>
      детям с ограниченными возможностями в развитии, инвалидам и инвалидам с детства, детям-инвалидам, воспитывающимся и (или) обучающимся в интернатных организациях;</w:t>
      </w:r>
      <w:r>
        <w:br/>
      </w:r>
      <w:r>
        <w:rPr>
          <w:rFonts w:ascii="Times New Roman"/>
          <w:b w:val="false"/>
          <w:i w:val="false"/>
          <w:color w:val="000000"/>
          <w:sz w:val="28"/>
        </w:rPr>
        <w:t>
      детям-сиротам и детям, оставшимся без попечения родителей;</w:t>
      </w:r>
      <w:r>
        <w:br/>
      </w:r>
      <w:r>
        <w:rPr>
          <w:rFonts w:ascii="Times New Roman"/>
          <w:b w:val="false"/>
          <w:i w:val="false"/>
          <w:color w:val="000000"/>
          <w:sz w:val="28"/>
        </w:rPr>
        <w:t>
      детям, воспитывающимся и обучающимся в специализированных интернатных организациях образования для одаренных детей;</w:t>
      </w:r>
      <w:r>
        <w:br/>
      </w:r>
      <w:r>
        <w:rPr>
          <w:rFonts w:ascii="Times New Roman"/>
          <w:b w:val="false"/>
          <w:i w:val="false"/>
          <w:color w:val="000000"/>
          <w:sz w:val="28"/>
        </w:rPr>
        <w:t>
      дети, оба родителя которых являются пенсионерами;</w:t>
      </w:r>
      <w:r>
        <w:br/>
      </w:r>
      <w:r>
        <w:rPr>
          <w:rFonts w:ascii="Times New Roman"/>
          <w:b w:val="false"/>
          <w:i w:val="false"/>
          <w:color w:val="000000"/>
          <w:sz w:val="28"/>
        </w:rPr>
        <w:t>
      дети, оба или один из родителей которых являются инвалидами;</w:t>
      </w:r>
      <w:r>
        <w:br/>
      </w:r>
      <w:r>
        <w:rPr>
          <w:rFonts w:ascii="Times New Roman"/>
          <w:b w:val="false"/>
          <w:i w:val="false"/>
          <w:color w:val="000000"/>
          <w:sz w:val="28"/>
        </w:rPr>
        <w:t>
      детям из многодетных семей;</w:t>
      </w:r>
      <w:r>
        <w:br/>
      </w:r>
      <w:r>
        <w:rPr>
          <w:rFonts w:ascii="Times New Roman"/>
          <w:b w:val="false"/>
          <w:i w:val="false"/>
          <w:color w:val="000000"/>
          <w:sz w:val="28"/>
        </w:rPr>
        <w:t>
      семьи оралманов;</w:t>
      </w:r>
      <w:r>
        <w:br/>
      </w:r>
      <w:r>
        <w:rPr>
          <w:rFonts w:ascii="Times New Roman"/>
          <w:b w:val="false"/>
          <w:i w:val="false"/>
          <w:color w:val="000000"/>
          <w:sz w:val="28"/>
        </w:rPr>
        <w:t>
      13) Специалисты государственных организаций здравоохранения, социального обеспечения, культуры, спорта и ветеринарии, проживающим и работающим в сельских населенных пунктах, педагогическим работникам образования, работающим в сельской местности, на приобретение топлива для отопления жилых помещений.</w:t>
      </w:r>
      <w:r>
        <w:br/>
      </w:r>
      <w:r>
        <w:rPr>
          <w:rFonts w:ascii="Times New Roman"/>
          <w:b w:val="false"/>
          <w:i w:val="false"/>
          <w:color w:val="000000"/>
          <w:sz w:val="28"/>
        </w:rPr>
        <w:t>
      Для определения материально-бытовых условий семьи (личности):</w:t>
      </w:r>
      <w:r>
        <w:br/>
      </w:r>
      <w:r>
        <w:rPr>
          <w:rFonts w:ascii="Times New Roman"/>
          <w:b w:val="false"/>
          <w:i w:val="false"/>
          <w:color w:val="000000"/>
          <w:sz w:val="28"/>
        </w:rPr>
        <w:t>
      1) основания, предусмотренные законодательством Республики Казахстан;</w:t>
      </w:r>
      <w:r>
        <w:br/>
      </w:r>
      <w:r>
        <w:rPr>
          <w:rFonts w:ascii="Times New Roman"/>
          <w:b w:val="false"/>
          <w:i w:val="false"/>
          <w:color w:val="000000"/>
          <w:sz w:val="28"/>
        </w:rPr>
        <w:t>
      2) причинение ущерба гражданину (семье) либо его имуществу вследствие стихийного бедствия или пожара либо наличие социально значимого заболевания;</w:t>
      </w:r>
      <w:r>
        <w:br/>
      </w:r>
      <w:r>
        <w:rPr>
          <w:rFonts w:ascii="Times New Roman"/>
          <w:b w:val="false"/>
          <w:i w:val="false"/>
          <w:color w:val="000000"/>
          <w:sz w:val="28"/>
        </w:rPr>
        <w:t>
      3) сироство;</w:t>
      </w:r>
      <w:r>
        <w:br/>
      </w:r>
      <w:r>
        <w:rPr>
          <w:rFonts w:ascii="Times New Roman"/>
          <w:b w:val="false"/>
          <w:i w:val="false"/>
          <w:color w:val="000000"/>
          <w:sz w:val="28"/>
        </w:rPr>
        <w:t>
      4) отсутствие родительского попечения;</w:t>
      </w:r>
      <w:r>
        <w:br/>
      </w:r>
      <w:r>
        <w:rPr>
          <w:rFonts w:ascii="Times New Roman"/>
          <w:b w:val="false"/>
          <w:i w:val="false"/>
          <w:color w:val="000000"/>
          <w:sz w:val="28"/>
        </w:rPr>
        <w:t>
      5) стойкие нарушения функций организма, обусленные физическими и (или) умственными возможностями;</w:t>
      </w:r>
      <w:r>
        <w:br/>
      </w:r>
      <w:r>
        <w:rPr>
          <w:rFonts w:ascii="Times New Roman"/>
          <w:b w:val="false"/>
          <w:i w:val="false"/>
          <w:color w:val="000000"/>
          <w:sz w:val="28"/>
        </w:rPr>
        <w:t>
      6) ограничение жизнедеятельности вследствие социально значимых заболеваний, представляющих опасность для окружающих;</w:t>
      </w:r>
      <w:r>
        <w:br/>
      </w:r>
      <w:r>
        <w:rPr>
          <w:rFonts w:ascii="Times New Roman"/>
          <w:b w:val="false"/>
          <w:i w:val="false"/>
          <w:color w:val="000000"/>
          <w:sz w:val="28"/>
        </w:rPr>
        <w:t>
      7) инвалидность;</w:t>
      </w:r>
      <w:r>
        <w:br/>
      </w:r>
      <w:r>
        <w:rPr>
          <w:rFonts w:ascii="Times New Roman"/>
          <w:b w:val="false"/>
          <w:i w:val="false"/>
          <w:color w:val="000000"/>
          <w:sz w:val="28"/>
        </w:rPr>
        <w:t>
      8) наличие среднедушевого дохода, не превышающего порога, установленного местными представительными органами в кратном отношении к прожиточному минимуму;</w:t>
      </w:r>
      <w:r>
        <w:br/>
      </w:r>
      <w:r>
        <w:rPr>
          <w:rFonts w:ascii="Times New Roman"/>
          <w:b w:val="false"/>
          <w:i w:val="false"/>
          <w:color w:val="000000"/>
          <w:sz w:val="28"/>
        </w:rPr>
        <w:t>
      Специальная комиссия при вынесении заключения о необходимости оказания социальной помощи руководствуются утвержденным местным представительным органам перечнем оснований для отнесения граждан к категории нуждающихся.</w:t>
      </w:r>
      <w:r>
        <w:br/>
      </w:r>
      <w:r>
        <w:rPr>
          <w:rFonts w:ascii="Times New Roman"/>
          <w:b w:val="false"/>
          <w:i w:val="false"/>
          <w:color w:val="000000"/>
          <w:sz w:val="28"/>
        </w:rPr>
        <w:t>
      8. К памятным датам и праздничным дням размер социальной помощи для отдельно взятой категории получателей устанавливается в едином размере по согласованию с МИО области.</w:t>
      </w:r>
      <w:r>
        <w:br/>
      </w:r>
      <w:r>
        <w:rPr>
          <w:rFonts w:ascii="Times New Roman"/>
          <w:b w:val="false"/>
          <w:i w:val="false"/>
          <w:color w:val="000000"/>
          <w:sz w:val="28"/>
        </w:rPr>
        <w:t>
      9. Размер оказываемой социальной помощи в каждом отдельном случае определяет специальная комиссия и указывает его в заключении о необходимости оказания социальной помощи.</w:t>
      </w:r>
      <w:r>
        <w:br/>
      </w:r>
      <w:r>
        <w:rPr>
          <w:rFonts w:ascii="Times New Roman"/>
          <w:b w:val="false"/>
          <w:i w:val="false"/>
          <w:color w:val="000000"/>
          <w:sz w:val="28"/>
        </w:rPr>
        <w:t>
      10. Размеры социальной помощи.</w:t>
      </w:r>
      <w:r>
        <w:br/>
      </w:r>
      <w:r>
        <w:rPr>
          <w:rFonts w:ascii="Times New Roman"/>
          <w:b w:val="false"/>
          <w:i w:val="false"/>
          <w:color w:val="000000"/>
          <w:sz w:val="28"/>
        </w:rPr>
        <w:t>
      Социальная помощь к памятным датам и праздничным дням предоставляется без учета доходов, единовременно, в следующих размерах.</w:t>
      </w:r>
      <w:r>
        <w:br/>
      </w:r>
      <w:r>
        <w:rPr>
          <w:rFonts w:ascii="Times New Roman"/>
          <w:b w:val="false"/>
          <w:i w:val="false"/>
          <w:color w:val="000000"/>
          <w:sz w:val="28"/>
        </w:rPr>
        <w:t>
      1) к 9 мая – Дню Победы: участникам и инвалидам Великой Отечественной войны; не вступивших в повторный брак вдовам воинов, погибших (умерших, пропавших без вести) в Великой Отечественной войне; бывшим несовершеннолетним узникам концлагерей, гетто и других мест принудительного содержания, созданных фашистами и их союзниками в период второй мировой войны 40 месячного расчетного показателя;</w:t>
      </w:r>
      <w:r>
        <w:br/>
      </w:r>
      <w:r>
        <w:rPr>
          <w:rFonts w:ascii="Times New Roman"/>
          <w:b w:val="false"/>
          <w:i w:val="false"/>
          <w:color w:val="000000"/>
          <w:sz w:val="28"/>
        </w:rPr>
        <w:t>
      лицам, награжденным орденами и медалями бывшего Союза ССР за самоотверженный труд и безупречную воинскую службу в тылу в годы Великой Отечественной войны 20 месячного расчетного показателя;</w:t>
      </w:r>
      <w:r>
        <w:br/>
      </w:r>
      <w:r>
        <w:rPr>
          <w:rFonts w:ascii="Times New Roman"/>
          <w:b w:val="false"/>
          <w:i w:val="false"/>
          <w:color w:val="000000"/>
          <w:sz w:val="28"/>
        </w:rPr>
        <w:t>
      2) к 31 мая - Дню памяти жертв политических репрессий:</w:t>
      </w:r>
      <w:r>
        <w:br/>
      </w:r>
      <w:r>
        <w:rPr>
          <w:rFonts w:ascii="Times New Roman"/>
          <w:b w:val="false"/>
          <w:i w:val="false"/>
          <w:color w:val="000000"/>
          <w:sz w:val="28"/>
        </w:rPr>
        <w:t>
      жертвам политических репрессий, лицам, пострадавшим от политических репрессий, имеющим инвалидность или являющимися пенсионерами 3 месячного расчетного показателя.</w:t>
      </w:r>
      <w:r>
        <w:br/>
      </w:r>
      <w:r>
        <w:rPr>
          <w:rFonts w:ascii="Times New Roman"/>
          <w:b w:val="false"/>
          <w:i w:val="false"/>
          <w:color w:val="000000"/>
          <w:sz w:val="28"/>
        </w:rPr>
        <w:t>
      11. Социальная помощь отдельным категориям граждан на коммунальные услуги предоставляется без учета доходов, единовременно, в следующих размерах:</w:t>
      </w:r>
      <w:r>
        <w:br/>
      </w:r>
      <w:r>
        <w:rPr>
          <w:rFonts w:ascii="Times New Roman"/>
          <w:b w:val="false"/>
          <w:i w:val="false"/>
          <w:color w:val="000000"/>
          <w:sz w:val="28"/>
        </w:rPr>
        <w:t>
      1) участникам и инвалидам Великой Отечественной войны; не вступившим в повторный брак вдовам воинов, погибших (умерших, пропавших без вести) в Великой Отечественной войне; бывшим несовершеннолетним узникам концлагерей, гетто и других мест принудительного содержания, созданных фашистами и их союзниками в период второй мировой войны 40 месячного расчетного показателя;</w:t>
      </w:r>
      <w:r>
        <w:br/>
      </w:r>
      <w:r>
        <w:rPr>
          <w:rFonts w:ascii="Times New Roman"/>
          <w:b w:val="false"/>
          <w:i w:val="false"/>
          <w:color w:val="000000"/>
          <w:sz w:val="28"/>
        </w:rPr>
        <w:t>
      2) участникам боевых действий на территории других государств, а именно: военнослужащим Советской Армии, Военно-Морского Флота, Комитета государственной безопасности, лицам рядового и начальствующего состава Министерства внутренних дел бывшего Союза ССР (включая военных специалистов и советников), которые в соответствии с решениями правительственных органов бывшего Союза ССР принимали участие в боевых действиях на территории других государств; военнообязанным, призывавшимся на учебные сборы и направлявшимся в Афганистан в период ведения боевых действий; военнослужащим автомобильных батальонов, направлявшихся в Афганистан для доставки грузов в эту страну в период ведения боевых действий; военнослужащим летного состава, совершавшим вылеты на боевые задания в Афганистан с территории бывшего Союза ССР; рабочим и служащим, обслуживавшим советский воинский контингент в Афганистане, получившим ранения, контузии или увечья, либо награжденным орденами и медалями бывшего Союза ССР за участие в обеспечении боевых действий; лицам, принимавшим участие в ликвидации последствий катастрофы на Чернобыльской АЭС в 1986-1987 годах, других радиационных катастроф и аварий на объектах гражданского или военного назначения, а также участвовавшим непосредственно в ядерных испытаниях и учениях 30 месячного расчетного показателя;</w:t>
      </w:r>
      <w:r>
        <w:br/>
      </w:r>
      <w:r>
        <w:rPr>
          <w:rFonts w:ascii="Times New Roman"/>
          <w:b w:val="false"/>
          <w:i w:val="false"/>
          <w:color w:val="000000"/>
          <w:sz w:val="28"/>
        </w:rPr>
        <w:t>
      3) военнослужащим, ставшим инвалидами вследствие ранения, контузии, увечья, полученных при защите бывшего Союза ССР, при исполнении иных обязанностей воинской службы в другие периоды или вследствие заболевания, связанного с пребыванием на фронте, а также при прохождении воинской службы в Афганистане или других государствах, в которых велись боевые действия и лицам, ставших инвалидами вследствие катастрофы на Чернобыльской АЭС и других радиационных катастроф и аварий на объектах гражданского или военного назначения, испытания ядерного оружия 30 месячного расчетного показателя;</w:t>
      </w:r>
      <w:r>
        <w:br/>
      </w:r>
      <w:r>
        <w:rPr>
          <w:rFonts w:ascii="Times New Roman"/>
          <w:b w:val="false"/>
          <w:i w:val="false"/>
          <w:color w:val="000000"/>
          <w:sz w:val="28"/>
        </w:rPr>
        <w:t>
      4) лицам, награжденным орденами и медалями бывшего Союза ССР за самоотверженный труд и безупречную воинскую службу в тылу в годы Великой Отечественной войны, а также лицам, проработавшим (прослужившим) не менее шести месяцев с 22 июня 1941 года по 9 мая 1945 года и не награжденным орденами и медалями бывшего Союза ССР за самоотверженный труд и безупречную воинскую службу в тылу в годы Великой Отечественной войны 30 месячного расчетного показателя;</w:t>
      </w:r>
      <w:r>
        <w:br/>
      </w:r>
      <w:r>
        <w:rPr>
          <w:rFonts w:ascii="Times New Roman"/>
          <w:b w:val="false"/>
          <w:i w:val="false"/>
          <w:color w:val="000000"/>
          <w:sz w:val="28"/>
        </w:rPr>
        <w:t>
      12. Социальная помощь отдельным категориям граждан для оплаты проезда на общественном транспорте предоставляется без учета доходов, ежемесячно, в следующих размерах:</w:t>
      </w:r>
      <w:r>
        <w:br/>
      </w:r>
      <w:r>
        <w:rPr>
          <w:rFonts w:ascii="Times New Roman"/>
          <w:b w:val="false"/>
          <w:i w:val="false"/>
          <w:color w:val="000000"/>
          <w:sz w:val="28"/>
        </w:rPr>
        <w:t>
      1) лицам, лицам, награжденным орденами "Отан", "Даңқ", удостоенным высшей степени отличия - звания "Халық қаһарманы", почетных звании республики 1,9 месячного расчетного показателя;</w:t>
      </w:r>
      <w:r>
        <w:br/>
      </w:r>
      <w:r>
        <w:rPr>
          <w:rFonts w:ascii="Times New Roman"/>
          <w:b w:val="false"/>
          <w:i w:val="false"/>
          <w:color w:val="000000"/>
          <w:sz w:val="28"/>
        </w:rPr>
        <w:t>
      13. Социальная помощь детям-инвалидам, обучающимся на дому, предоставляется без учета доходов, ежеквартально на период обучения, в размере 9 месячного расчетного показателя.</w:t>
      </w:r>
      <w:r>
        <w:br/>
      </w:r>
      <w:r>
        <w:rPr>
          <w:rFonts w:ascii="Times New Roman"/>
          <w:b w:val="false"/>
          <w:i w:val="false"/>
          <w:color w:val="000000"/>
          <w:sz w:val="28"/>
        </w:rPr>
        <w:t>
      14. Социальная помощь лицам из семей, имеющих среднедушевой доход ниже величины прожиточного минимума по Шиелийскому району за квартал, предшествующий кварталу обращения, на бытовые нужды, единовременно в размере 10 месячного расчетного показателя.</w:t>
      </w:r>
      <w:r>
        <w:br/>
      </w:r>
      <w:r>
        <w:rPr>
          <w:rFonts w:ascii="Times New Roman"/>
          <w:b w:val="false"/>
          <w:i w:val="false"/>
          <w:color w:val="000000"/>
          <w:sz w:val="28"/>
        </w:rPr>
        <w:t>
      15. Социальная помощь лицам, находящимся на поддерживающей стадии лечения туберкулеза, выписанным из специализированной противотуберкулезной медицинской организации, на дополнительное питание, предоставляется единовременно, без учета доходов, в размере 3 месячного расчетного показателя.</w:t>
      </w:r>
      <w:r>
        <w:br/>
      </w:r>
      <w:r>
        <w:rPr>
          <w:rFonts w:ascii="Times New Roman"/>
          <w:b w:val="false"/>
          <w:i w:val="false"/>
          <w:color w:val="000000"/>
          <w:sz w:val="28"/>
        </w:rPr>
        <w:t>
      16. Социальная помощь студентам для оплаты образовательных услуг для получения академической степени бакалавра в учебных заведениях Республики Казахстан предоставляется за счет средств местного бюджета, единовременно, без учета доходов, по фактическим затратам на оплату обучения в организации образования.</w:t>
      </w:r>
      <w:r>
        <w:br/>
      </w:r>
      <w:r>
        <w:rPr>
          <w:rFonts w:ascii="Times New Roman"/>
          <w:b w:val="false"/>
          <w:i w:val="false"/>
          <w:color w:val="000000"/>
          <w:sz w:val="28"/>
        </w:rPr>
        <w:t>
      17. Социальная помощь специалистам государственных организаций здравоохранения, социального обеспечения, культуры, спорта и ветеринарии, проживающим и работающим в сельских населенных пунктах, педагогическим работникам образования, работающим в сельской местности, на приобретение топлива для отопления жилых помещений, предоставляется без учета доходов, единовременно, в размере 4 месячного расчетного показателя.</w:t>
      </w:r>
      <w:r>
        <w:br/>
      </w:r>
      <w:r>
        <w:rPr>
          <w:rFonts w:ascii="Times New Roman"/>
          <w:b w:val="false"/>
          <w:i w:val="false"/>
          <w:color w:val="000000"/>
          <w:sz w:val="28"/>
        </w:rPr>
        <w:t>
      18. Причинение ущерба гражданину (семье) либо его имуществу вследствие стихийного бедствия или пожара либо наличие социально значимого заболевания, имеющих среднедушевой доход ниже величины прожиточного минимума по району за квартал, предшествующий кварталу обращения, разовый, в размере 40 месячного расчетного показателя на каждого члена семьи. Размер социальной помощи при наступлении трудной жизненной ситуации семьям не должен превышать 150 месячного расчетного показателя.</w:t>
      </w:r>
      <w:r>
        <w:br/>
      </w:r>
      <w:r>
        <w:rPr>
          <w:rFonts w:ascii="Times New Roman"/>
          <w:b w:val="false"/>
          <w:i w:val="false"/>
          <w:color w:val="000000"/>
          <w:sz w:val="28"/>
        </w:rPr>
        <w:t>
      19. Помощь нуждающимся специальности в сельской местности социальной помощи студентам, для оплаты образовательных услуг для получения академической степени бакалавра в учебных заведениях Республики Казахстан, назначается молодежи города Кызылорды, обучающейся по очной форме.</w:t>
      </w:r>
      <w:r>
        <w:br/>
      </w:r>
      <w:r>
        <w:rPr>
          <w:rFonts w:ascii="Times New Roman"/>
          <w:b w:val="false"/>
          <w:i w:val="false"/>
          <w:color w:val="000000"/>
          <w:sz w:val="28"/>
        </w:rPr>
        <w:t>
      Решение о назначении социальной помощи принимается на основании критериев оценки квалификационных характеристик студентов.</w:t>
      </w:r>
      <w:r>
        <w:br/>
      </w:r>
      <w:r>
        <w:rPr>
          <w:rFonts w:ascii="Times New Roman"/>
          <w:b w:val="false"/>
          <w:i w:val="false"/>
          <w:color w:val="000000"/>
          <w:sz w:val="28"/>
        </w:rPr>
        <w:t>
      Критериями оценки квалификационных характеристик являются социальный статус, наличие спроса на специальность, по которой осуществляется обучение, выражение готовности по завершению обучения и получения степени бакалавра отработать не менее 5 (пяти) лет по полученной специальности в организациях, расположенных в сельской местности.</w:t>
      </w:r>
      <w:r>
        <w:br/>
      </w:r>
      <w:r>
        <w:rPr>
          <w:rFonts w:ascii="Times New Roman"/>
          <w:b w:val="false"/>
          <w:i w:val="false"/>
          <w:color w:val="000000"/>
          <w:sz w:val="28"/>
        </w:rPr>
        <w:t>
      Социальная помощь состоит из ежегодных платежей в пределах стоимости образовательных услуг, предоставляемых учебным заведением, а также ежемесячных социальных выплат, частично покрывающих затраты на питание и проживание.</w:t>
      </w:r>
      <w:r>
        <w:br/>
      </w:r>
      <w:r>
        <w:rPr>
          <w:rFonts w:ascii="Times New Roman"/>
          <w:b w:val="false"/>
          <w:i w:val="false"/>
          <w:color w:val="000000"/>
          <w:sz w:val="28"/>
        </w:rPr>
        <w:t>
      Ежегодные платежи в пределах стоимости образовательных услуг перечисляются государственным учреждением "Кызылординский городской отдел занятости и социальных программ" на лицевые счета образовательных учреждений, открытых в банках второго уровня, а ежемесячные социальные выплаты, частично покрывающие затраты на питание и проживание, на лицевые счета студентов, открытых в банках второго уровня.</w:t>
      </w:r>
    </w:p>
    <w:bookmarkStart w:name="z7" w:id="4"/>
    <w:p>
      <w:pPr>
        <w:spacing w:after="0"/>
        <w:ind w:left="0"/>
        <w:jc w:val="left"/>
      </w:pPr>
      <w:r>
        <w:rPr>
          <w:rFonts w:ascii="Times New Roman"/>
          <w:b/>
          <w:i w:val="false"/>
          <w:color w:val="000000"/>
        </w:rPr>
        <w:t xml:space="preserve">        
3. Порядок оказания социальной помощи</w:t>
      </w:r>
    </w:p>
    <w:bookmarkEnd w:id="4"/>
    <w:p>
      <w:pPr>
        <w:spacing w:after="0"/>
        <w:ind w:left="0"/>
        <w:jc w:val="both"/>
      </w:pPr>
      <w:r>
        <w:rPr>
          <w:rFonts w:ascii="Times New Roman"/>
          <w:b w:val="false"/>
          <w:i w:val="false"/>
          <w:color w:val="000000"/>
          <w:sz w:val="28"/>
        </w:rPr>
        <w:t>      20. Социальная помощь к памятным датам и праздничным дням оказывается по списку, утверждаемому акимат района по представлению уполномоченной организации либо иных организаций без истребования заявлений от получателей.</w:t>
      </w:r>
      <w:r>
        <w:br/>
      </w:r>
      <w:r>
        <w:rPr>
          <w:rFonts w:ascii="Times New Roman"/>
          <w:b w:val="false"/>
          <w:i w:val="false"/>
          <w:color w:val="000000"/>
          <w:sz w:val="28"/>
        </w:rPr>
        <w:t>
      21. Для получения социальной помощи при наступлении трудной жизненной ситуации заявитель от себя или от имени семьи в уполномоченный орган или акиму поселка, села, сельского округа представляет заявление с приложением следующих документов:</w:t>
      </w:r>
      <w:r>
        <w:br/>
      </w:r>
      <w:r>
        <w:rPr>
          <w:rFonts w:ascii="Times New Roman"/>
          <w:b w:val="false"/>
          <w:i w:val="false"/>
          <w:color w:val="000000"/>
          <w:sz w:val="28"/>
        </w:rPr>
        <w:t>
      1) документ, удостоверяющий личность;</w:t>
      </w:r>
      <w:r>
        <w:br/>
      </w:r>
      <w:r>
        <w:rPr>
          <w:rFonts w:ascii="Times New Roman"/>
          <w:b w:val="false"/>
          <w:i w:val="false"/>
          <w:color w:val="000000"/>
          <w:sz w:val="28"/>
        </w:rPr>
        <w:t>
      2) документ, подтверждающий регистрацию по постоянному месту жительства;</w:t>
      </w:r>
      <w:r>
        <w:br/>
      </w:r>
      <w:r>
        <w:rPr>
          <w:rFonts w:ascii="Times New Roman"/>
          <w:b w:val="false"/>
          <w:i w:val="false"/>
          <w:color w:val="000000"/>
          <w:sz w:val="28"/>
        </w:rPr>
        <w:t>
      3) сведения о составе лица (семьи) согласно приложению 1 к настоящим правилам;</w:t>
      </w:r>
      <w:r>
        <w:br/>
      </w:r>
      <w:r>
        <w:rPr>
          <w:rFonts w:ascii="Times New Roman"/>
          <w:b w:val="false"/>
          <w:i w:val="false"/>
          <w:color w:val="000000"/>
          <w:sz w:val="28"/>
        </w:rPr>
        <w:t>
      4) сведения о доходах лица (членов семьи);</w:t>
      </w:r>
      <w:r>
        <w:br/>
      </w:r>
      <w:r>
        <w:rPr>
          <w:rFonts w:ascii="Times New Roman"/>
          <w:b w:val="false"/>
          <w:i w:val="false"/>
          <w:color w:val="000000"/>
          <w:sz w:val="28"/>
        </w:rPr>
        <w:t>
      5) акт и/или документ, подтверждающий наступление трудной жизненной ситуации.</w:t>
      </w:r>
      <w:r>
        <w:br/>
      </w:r>
      <w:r>
        <w:rPr>
          <w:rFonts w:ascii="Times New Roman"/>
          <w:b w:val="false"/>
          <w:i w:val="false"/>
          <w:color w:val="000000"/>
          <w:sz w:val="28"/>
        </w:rPr>
        <w:t>
      22. Документы представляются в подлинниках и копиях для сверки, после чего подлинники документов возвращаются заявителю.</w:t>
      </w:r>
      <w:r>
        <w:br/>
      </w:r>
      <w:r>
        <w:rPr>
          <w:rFonts w:ascii="Times New Roman"/>
          <w:b w:val="false"/>
          <w:i w:val="false"/>
          <w:color w:val="000000"/>
          <w:sz w:val="28"/>
        </w:rPr>
        <w:t>
      23. При поступлении заявления на оказание социальной помощи при наступлении трудной жизненной ситуации уполномоченный орган или аким поселка, села, сельского округа в течение одного рабочего дня направляют документы заявителя в участковую комиссию для проведения обследования материального положения лица (семьи).</w:t>
      </w:r>
      <w:r>
        <w:br/>
      </w:r>
      <w:r>
        <w:rPr>
          <w:rFonts w:ascii="Times New Roman"/>
          <w:b w:val="false"/>
          <w:i w:val="false"/>
          <w:color w:val="000000"/>
          <w:sz w:val="28"/>
        </w:rPr>
        <w:t>
      24. Участковая комиссия в течение двух рабочих дней со дня получения документов проводит обследование заявителя, по результатам которого составляет акт о материальном положении лица (семьи), подготавливает заключение о нуждаемости лица (семьи) в социальной помощи по формам согласно приложениям 2, 3 к настоящим Типовым правилам и направляет их в уполномоченный орган или акиму поселка, села, сельского округа.</w:t>
      </w:r>
      <w:r>
        <w:br/>
      </w:r>
      <w:r>
        <w:rPr>
          <w:rFonts w:ascii="Times New Roman"/>
          <w:b w:val="false"/>
          <w:i w:val="false"/>
          <w:color w:val="000000"/>
          <w:sz w:val="28"/>
        </w:rPr>
        <w:t>
      Аким поселка, села, сельского округа в течение двух рабочих дней со дня получения акта и заключения участковой комиссии направляет их с приложенными документами в уполномоченный орган.</w:t>
      </w:r>
      <w:r>
        <w:br/>
      </w:r>
      <w:r>
        <w:rPr>
          <w:rFonts w:ascii="Times New Roman"/>
          <w:b w:val="false"/>
          <w:i w:val="false"/>
          <w:color w:val="000000"/>
          <w:sz w:val="28"/>
        </w:rPr>
        <w:t>
      25. В случае недостаточности документов для оказания социальной помощи, уполномоченный орган запрашивает в соответствующих органах сведения, необходимые для рассмотрения представленных для оказания социальной помощи документов.</w:t>
      </w:r>
      <w:r>
        <w:br/>
      </w:r>
      <w:r>
        <w:rPr>
          <w:rFonts w:ascii="Times New Roman"/>
          <w:b w:val="false"/>
          <w:i w:val="false"/>
          <w:color w:val="000000"/>
          <w:sz w:val="28"/>
        </w:rPr>
        <w:t>
      26. В случае невозможности представления заявителем необходимых документов в связи с их порчей, утерей, уполномоченный орган принимает решение об оказании социальной помощи на основании данных иных уполномоченных органов и организаций, имеющих соответствующие сведения.</w:t>
      </w:r>
      <w:r>
        <w:br/>
      </w:r>
      <w:r>
        <w:rPr>
          <w:rFonts w:ascii="Times New Roman"/>
          <w:b w:val="false"/>
          <w:i w:val="false"/>
          <w:color w:val="000000"/>
          <w:sz w:val="28"/>
        </w:rPr>
        <w:t>
      27. Уполномоченный орган в течение одного рабочего дня со дня поступления документов от участковой комиссии или акима поселка, села, сельского округа производит расчет среднедушевого дохода лица (семьи) в соответствии с законодательством Республики Казахстан и представляет полный пакет документов на рассмотрение специальной комиссии.</w:t>
      </w:r>
      <w:r>
        <w:br/>
      </w:r>
      <w:r>
        <w:rPr>
          <w:rFonts w:ascii="Times New Roman"/>
          <w:b w:val="false"/>
          <w:i w:val="false"/>
          <w:color w:val="000000"/>
          <w:sz w:val="28"/>
        </w:rPr>
        <w:t>
      28. Специальная комиссия в течение двух рабочих дней со дня поступления документов выносит заключение о необходимости оказания социальной помощи, при положительном заключении указывает размер социальной помощи.</w:t>
      </w:r>
      <w:r>
        <w:br/>
      </w:r>
      <w:r>
        <w:rPr>
          <w:rFonts w:ascii="Times New Roman"/>
          <w:b w:val="false"/>
          <w:i w:val="false"/>
          <w:color w:val="000000"/>
          <w:sz w:val="28"/>
        </w:rPr>
        <w:t>
      29. Уполномоченный орган в течение восьми рабочих дней со дня регистрации документов заявителя на оказание социальной помощи принимает решение об оказании либо отказе в оказании социальной помощи на основании принятых документов и заключения специальной комиссии о необходимости оказания социальной помощи.</w:t>
      </w:r>
      <w:r>
        <w:br/>
      </w:r>
      <w:r>
        <w:rPr>
          <w:rFonts w:ascii="Times New Roman"/>
          <w:b w:val="false"/>
          <w:i w:val="false"/>
          <w:color w:val="000000"/>
          <w:sz w:val="28"/>
        </w:rPr>
        <w:t>
      в пунктах 25 и 26 настоящего правила, уполномоченный орган принимает решение об оказании либо отказе в оказании социальной помощи в течение двадцати рабочих дней со дня принятия документов от заявителя или акима поселка, села, сельского округа.</w:t>
      </w:r>
      <w:r>
        <w:br/>
      </w:r>
      <w:r>
        <w:rPr>
          <w:rFonts w:ascii="Times New Roman"/>
          <w:b w:val="false"/>
          <w:i w:val="false"/>
          <w:color w:val="000000"/>
          <w:sz w:val="28"/>
        </w:rPr>
        <w:t>
      30. Уполномоченный орган письменно уведомляет заявителя о принятом решении (в случае отказа - с указанием основания) в течение трех рабочих дней со дня принятия решения.</w:t>
      </w:r>
      <w:r>
        <w:br/>
      </w:r>
      <w:r>
        <w:rPr>
          <w:rFonts w:ascii="Times New Roman"/>
          <w:b w:val="false"/>
          <w:i w:val="false"/>
          <w:color w:val="000000"/>
          <w:sz w:val="28"/>
        </w:rPr>
        <w:t>
      31. По одному из установленных оснований социальная помощь в течение одного календарного года повторно не оказывается.</w:t>
      </w:r>
      <w:r>
        <w:br/>
      </w:r>
      <w:r>
        <w:rPr>
          <w:rFonts w:ascii="Times New Roman"/>
          <w:b w:val="false"/>
          <w:i w:val="false"/>
          <w:color w:val="000000"/>
          <w:sz w:val="28"/>
        </w:rPr>
        <w:t>
      32. Отказ в оказании социальной помощи осуществляется в случаях:</w:t>
      </w:r>
      <w:r>
        <w:br/>
      </w:r>
      <w:r>
        <w:rPr>
          <w:rFonts w:ascii="Times New Roman"/>
          <w:b w:val="false"/>
          <w:i w:val="false"/>
          <w:color w:val="000000"/>
          <w:sz w:val="28"/>
        </w:rPr>
        <w:t>
      1) выявления недостоверных сведений, представленных заявителями;</w:t>
      </w:r>
      <w:r>
        <w:br/>
      </w:r>
      <w:r>
        <w:rPr>
          <w:rFonts w:ascii="Times New Roman"/>
          <w:b w:val="false"/>
          <w:i w:val="false"/>
          <w:color w:val="000000"/>
          <w:sz w:val="28"/>
        </w:rPr>
        <w:t>
      2) отказа, уклонения заявителя от проведения обследования материального положения лица (семьи);</w:t>
      </w:r>
      <w:r>
        <w:br/>
      </w:r>
      <w:r>
        <w:rPr>
          <w:rFonts w:ascii="Times New Roman"/>
          <w:b w:val="false"/>
          <w:i w:val="false"/>
          <w:color w:val="000000"/>
          <w:sz w:val="28"/>
        </w:rPr>
        <w:t>
      3) превышения размера среднедушевого дохода лица (семьи) установленного местными представительными органами порога для оказания социальной помощи.</w:t>
      </w:r>
      <w:r>
        <w:br/>
      </w:r>
      <w:r>
        <w:rPr>
          <w:rFonts w:ascii="Times New Roman"/>
          <w:b w:val="false"/>
          <w:i w:val="false"/>
          <w:color w:val="000000"/>
          <w:sz w:val="28"/>
        </w:rPr>
        <w:t>
      33. Финансирование расходов на предоставление социальной помощи осуществляется в пределах средств, предусмотренных бюджетом района (города областного значения) на текущий финансовый год.</w:t>
      </w:r>
    </w:p>
    <w:bookmarkStart w:name="z8" w:id="5"/>
    <w:p>
      <w:pPr>
        <w:spacing w:after="0"/>
        <w:ind w:left="0"/>
        <w:jc w:val="left"/>
      </w:pPr>
      <w:r>
        <w:rPr>
          <w:rFonts w:ascii="Times New Roman"/>
          <w:b/>
          <w:i w:val="false"/>
          <w:color w:val="000000"/>
        </w:rPr>
        <w:t xml:space="preserve">        
4. Основания для прекращения и возврата предоставляемой социальной помощи</w:t>
      </w:r>
    </w:p>
    <w:bookmarkEnd w:id="5"/>
    <w:p>
      <w:pPr>
        <w:spacing w:after="0"/>
        <w:ind w:left="0"/>
        <w:jc w:val="both"/>
      </w:pPr>
      <w:r>
        <w:rPr>
          <w:rFonts w:ascii="Times New Roman"/>
          <w:b w:val="false"/>
          <w:i w:val="false"/>
          <w:color w:val="000000"/>
          <w:sz w:val="28"/>
        </w:rPr>
        <w:t>      34. Социальная помощь прекращается в случаях:</w:t>
      </w:r>
      <w:r>
        <w:br/>
      </w:r>
      <w:r>
        <w:rPr>
          <w:rFonts w:ascii="Times New Roman"/>
          <w:b w:val="false"/>
          <w:i w:val="false"/>
          <w:color w:val="000000"/>
          <w:sz w:val="28"/>
        </w:rPr>
        <w:t>
      1) смерти получателя;</w:t>
      </w:r>
      <w:r>
        <w:br/>
      </w:r>
      <w:r>
        <w:rPr>
          <w:rFonts w:ascii="Times New Roman"/>
          <w:b w:val="false"/>
          <w:i w:val="false"/>
          <w:color w:val="000000"/>
          <w:sz w:val="28"/>
        </w:rPr>
        <w:t>
      2) выезда получателя на постоянное проживание за пределы соответствующей административно-территориальной единицы;</w:t>
      </w:r>
      <w:r>
        <w:br/>
      </w:r>
      <w:r>
        <w:rPr>
          <w:rFonts w:ascii="Times New Roman"/>
          <w:b w:val="false"/>
          <w:i w:val="false"/>
          <w:color w:val="000000"/>
          <w:sz w:val="28"/>
        </w:rPr>
        <w:t>
      3) направления получателя на проживание в государственные медико-социальные учреждения;</w:t>
      </w:r>
      <w:r>
        <w:br/>
      </w:r>
      <w:r>
        <w:rPr>
          <w:rFonts w:ascii="Times New Roman"/>
          <w:b w:val="false"/>
          <w:i w:val="false"/>
          <w:color w:val="000000"/>
          <w:sz w:val="28"/>
        </w:rPr>
        <w:t>
      4) выявления недостоверных сведений, представленных заявителем.</w:t>
      </w:r>
      <w:r>
        <w:br/>
      </w:r>
      <w:r>
        <w:rPr>
          <w:rFonts w:ascii="Times New Roman"/>
          <w:b w:val="false"/>
          <w:i w:val="false"/>
          <w:color w:val="000000"/>
          <w:sz w:val="28"/>
        </w:rPr>
        <w:t>
      Выплата социальной помощи прекращается с месяца наступления указанных обстоятельств.</w:t>
      </w:r>
      <w:r>
        <w:br/>
      </w:r>
      <w:r>
        <w:rPr>
          <w:rFonts w:ascii="Times New Roman"/>
          <w:b w:val="false"/>
          <w:i w:val="false"/>
          <w:color w:val="000000"/>
          <w:sz w:val="28"/>
        </w:rPr>
        <w:t>
      35. Излишне выплаченные суммы подлежат возврату в добровольном или ином установленном законодательством Республики Казахстан порядке.</w:t>
      </w:r>
    </w:p>
    <w:bookmarkStart w:name="z9" w:id="6"/>
    <w:p>
      <w:pPr>
        <w:spacing w:after="0"/>
        <w:ind w:left="0"/>
        <w:jc w:val="left"/>
      </w:pPr>
      <w:r>
        <w:rPr>
          <w:rFonts w:ascii="Times New Roman"/>
          <w:b/>
          <w:i w:val="false"/>
          <w:color w:val="000000"/>
        </w:rPr>
        <w:t xml:space="preserve">        
5. Финансирование и выплата социальной помощи</w:t>
      </w:r>
    </w:p>
    <w:bookmarkEnd w:id="6"/>
    <w:p>
      <w:pPr>
        <w:spacing w:after="0"/>
        <w:ind w:left="0"/>
        <w:jc w:val="both"/>
      </w:pPr>
      <w:r>
        <w:rPr>
          <w:rFonts w:ascii="Times New Roman"/>
          <w:b w:val="false"/>
          <w:i w:val="false"/>
          <w:color w:val="000000"/>
          <w:sz w:val="28"/>
        </w:rPr>
        <w:t>      36. Социальная помощь предоставляется в денежной форме через банки второго уровня путем перечисления на банковские счета получателей, открытые в организациях имеющих лицензии на соответствующие виды банковских операций.</w:t>
      </w:r>
      <w:r>
        <w:br/>
      </w:r>
      <w:r>
        <w:rPr>
          <w:rFonts w:ascii="Times New Roman"/>
          <w:b w:val="false"/>
          <w:i w:val="false"/>
          <w:color w:val="000000"/>
          <w:sz w:val="28"/>
        </w:rPr>
        <w:t>
      37. Социальная помощь выплачивается с учетом изменения размера месячного расчетного показателя, утверждаемого в законе о республиканском бюджете на соответствующий финансовый год.</w:t>
      </w:r>
      <w:r>
        <w:br/>
      </w:r>
      <w:r>
        <w:rPr>
          <w:rFonts w:ascii="Times New Roman"/>
          <w:b w:val="false"/>
          <w:i w:val="false"/>
          <w:color w:val="000000"/>
          <w:sz w:val="28"/>
        </w:rPr>
        <w:t>
      38. Финансирование расходов на предоставление социальной помощи осуществляется в пределах средств, предусмотренных бюджетом района на текущий финансовый год.</w:t>
      </w:r>
    </w:p>
    <w:bookmarkStart w:name="z10" w:id="7"/>
    <w:p>
      <w:pPr>
        <w:spacing w:after="0"/>
        <w:ind w:left="0"/>
        <w:jc w:val="left"/>
      </w:pPr>
      <w:r>
        <w:rPr>
          <w:rFonts w:ascii="Times New Roman"/>
          <w:b/>
          <w:i w:val="false"/>
          <w:color w:val="000000"/>
        </w:rPr>
        <w:t xml:space="preserve">        
6. Заключительное положение</w:t>
      </w:r>
    </w:p>
    <w:bookmarkEnd w:id="7"/>
    <w:p>
      <w:pPr>
        <w:spacing w:after="0"/>
        <w:ind w:left="0"/>
        <w:jc w:val="both"/>
      </w:pPr>
      <w:r>
        <w:rPr>
          <w:rFonts w:ascii="Times New Roman"/>
          <w:b w:val="false"/>
          <w:i w:val="false"/>
          <w:color w:val="000000"/>
          <w:sz w:val="28"/>
        </w:rPr>
        <w:t>      39. Мониторинг и учет предоставления социальной помощи проводит уполномоченный орган с использованием базы данных автоматизированной информационной системы "Е-Собес".</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