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80b4" w14:textId="2228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Кармакшинского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10 июля 2013 года N 4. Зарегистрировано Департаментом юстиции Кызылординской области 19 июля 2013 года N 4475. Утратило силу постановлением Кармакшинского районного акимата Кызылординской области от 03 февраля 2014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Кармакшинского районного акимата Кызылординской области от 03.02.2014 N 253.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проживающих на территории Кармакшинского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Кошалакова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     Калиев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от "10" июля 2013 года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 относящихся к целевым группам, проживающих на территории Кармакшинского района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от 21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время, более одного года не работавшие.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