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e209" w14:textId="b18e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26 июля 2013 года N 126. Зарегистрировано Департаментом юстиции Кызылординской области 16 августа 2013 года за N 4500. Утратило силу решением Казалинского районного маслихата Кызылординской области от 28 марта 2014 года N 198</w:t>
      </w:r>
    </w:p>
    <w:p>
      <w:pPr>
        <w:spacing w:after="0"/>
        <w:ind w:left="0"/>
        <w:jc w:val="both"/>
      </w:pPr>
      <w:r>
        <w:rPr>
          <w:rFonts w:ascii="Times New Roman"/>
          <w:b w:val="false"/>
          <w:i w:val="false"/>
          <w:color w:val="ff0000"/>
          <w:sz w:val="28"/>
        </w:rPr>
        <w:t>      Сноска. Утратило силу решением Казалинского районного маслихата Кызылординской области от 28.03.2014 N 198.</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Казалинский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ХVІІІ сессии Казалинского</w:t>
      </w:r>
      <w:r>
        <w:br/>
      </w:r>
      <w:r>
        <w:rPr>
          <w:rFonts w:ascii="Times New Roman"/>
          <w:b w:val="false"/>
          <w:i w:val="false"/>
          <w:color w:val="000000"/>
          <w:sz w:val="28"/>
        </w:rPr>
        <w:t>
</w:t>
      </w:r>
      <w:r>
        <w:rPr>
          <w:rFonts w:ascii="Times New Roman"/>
          <w:b w:val="false"/>
          <w:i/>
          <w:color w:val="000000"/>
          <w:sz w:val="28"/>
        </w:rPr>
        <w:t>      районного маслихата                     Г. Алиш</w:t>
      </w:r>
    </w:p>
    <w:p>
      <w:pPr>
        <w:spacing w:after="0"/>
        <w:ind w:left="0"/>
        <w:jc w:val="both"/>
      </w:pPr>
      <w:r>
        <w:rPr>
          <w:rFonts w:ascii="Times New Roman"/>
          <w:b w:val="false"/>
          <w:i/>
          <w:color w:val="000000"/>
          <w:sz w:val="28"/>
        </w:rPr>
        <w:t>      Секретарь Казалинского</w:t>
      </w:r>
      <w:r>
        <w:br/>
      </w:r>
      <w:r>
        <w:rPr>
          <w:rFonts w:ascii="Times New Roman"/>
          <w:b w:val="false"/>
          <w:i w:val="false"/>
          <w:color w:val="000000"/>
          <w:sz w:val="28"/>
        </w:rPr>
        <w:t>
</w:t>
      </w:r>
      <w:r>
        <w:rPr>
          <w:rFonts w:ascii="Times New Roman"/>
          <w:b w:val="false"/>
          <w:i/>
          <w:color w:val="000000"/>
          <w:sz w:val="28"/>
        </w:rPr>
        <w:t>      районного маслихата                     Т. Боркулаков</w:t>
      </w:r>
    </w:p>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26 июля 2013 года N 126</w:t>
      </w:r>
    </w:p>
    <w:bookmarkStart w:name="z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Казалинского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2. Государственное учреждения "Казалинский районный отдел занятости и социальных программ" (далее – уполномоченный орган) осуществляет социальную помощь отдельным категориям нуждающихся граждан на основании бюджетного планирования и финансирования с районного бюджета.</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3. Основные термины и понятия, которые используется в настоящей Правиле:</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местный исполнительный орган – Акимат Казалинского района, обеспечивающий реализацию государственной политики в сфере социальной защиты населения (далее-МИО);</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"Казалинский районный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районного акима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w:t>
      </w:r>
      <w:r>
        <w:br/>
      </w:r>
      <w:r>
        <w:rPr>
          <w:rFonts w:ascii="Times New Roman"/>
          <w:b w:val="false"/>
          <w:i w:val="false"/>
          <w:color w:val="000000"/>
          <w:sz w:val="28"/>
        </w:rPr>
        <w:t>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Start w:name="z6" w:id="3"/>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3"/>
    <w:p>
      <w:pPr>
        <w:spacing w:after="0"/>
        <w:ind w:left="0"/>
        <w:jc w:val="both"/>
      </w:pPr>
      <w:r>
        <w:rPr>
          <w:rFonts w:ascii="Times New Roman"/>
          <w:b w:val="false"/>
          <w:i w:val="false"/>
          <w:color w:val="000000"/>
          <w:sz w:val="28"/>
        </w:rPr>
        <w:t>      7. Перечень категорий получатели социальной помощи:</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лицами, приравненными по льготам и гарантиям к участникам Великой Отечественной войны, признаются:</w:t>
      </w:r>
      <w:r>
        <w:br/>
      </w: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Лицами, приравненными по льготам и категориям к инвалидам Великой Отечественной войны, признаются:</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4) Другими категориями лиц, приравненных по льготам и гарантиям к участникам войны, признаются: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лица, достигшие пенсионного возраста, а именно: награжденные орденами "Отан", "Даңқ", удостоенным высшей степени отличия - звания "Халық қаһарманы", почетные звания республики;</w:t>
      </w:r>
      <w:r>
        <w:br/>
      </w:r>
      <w:r>
        <w:rPr>
          <w:rFonts w:ascii="Times New Roman"/>
          <w:b w:val="false"/>
          <w:i w:val="false"/>
          <w:color w:val="000000"/>
          <w:sz w:val="28"/>
        </w:rPr>
        <w:t>
      6) инвалиды, в том числе лица, воспитывающие ребенка - инвалида, дети-инвалиды, обучающихся и воспитывающихся на дому;</w:t>
      </w:r>
      <w:r>
        <w:br/>
      </w:r>
      <w:r>
        <w:rPr>
          <w:rFonts w:ascii="Times New Roman"/>
          <w:b w:val="false"/>
          <w:i w:val="false"/>
          <w:color w:val="000000"/>
          <w:sz w:val="28"/>
        </w:rPr>
        <w:t>
      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8) многодетные семьи, а именно: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 трехлетнего возраста);</w:t>
      </w:r>
      <w:r>
        <w:br/>
      </w:r>
      <w:r>
        <w:rPr>
          <w:rFonts w:ascii="Times New Roman"/>
          <w:b w:val="false"/>
          <w:i w:val="false"/>
          <w:color w:val="000000"/>
          <w:sz w:val="28"/>
        </w:rPr>
        <w:t>
      9)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10) семьях в которых среднедушевой доход ниже величины прожиточного минимума;</w:t>
      </w:r>
      <w:r>
        <w:br/>
      </w:r>
      <w:r>
        <w:rPr>
          <w:rFonts w:ascii="Times New Roman"/>
          <w:b w:val="false"/>
          <w:i w:val="false"/>
          <w:color w:val="000000"/>
          <w:sz w:val="28"/>
        </w:rPr>
        <w:t>
      11) гражданам, находящиеся на поддерживающей фазы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 студенты из числа социально-уязвимых слоев населения, а именно: инвалиды с детства, инвалиды, дети с ограниченными возможностями в развитии; дети-сироты, дети, оставшиеся без попечения родителей; воспитанники интернатных организаций; дети из многодетных семей; дети, оба родителя которых являются пенсионерами; дети, оба или один из родителей которых являются инвалидами;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семьи оралманов;</w:t>
      </w:r>
      <w:r>
        <w:br/>
      </w:r>
      <w:r>
        <w:rPr>
          <w:rFonts w:ascii="Times New Roman"/>
          <w:b w:val="false"/>
          <w:i w:val="false"/>
          <w:color w:val="000000"/>
          <w:sz w:val="28"/>
        </w:rPr>
        <w:t>
      13) специалисты государственных организаций здравоохранения, социального обеспечения, культуры, спорта и ветеринарии, проживающие и работающие в сельских населенных пунктах, педагогические работники образования, работающие в сельской местности. Для определения материально-бытовых условий семьи (личности):</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сиротство;</w:t>
      </w:r>
      <w:r>
        <w:br/>
      </w:r>
      <w:r>
        <w:rPr>
          <w:rFonts w:ascii="Times New Roman"/>
          <w:b w:val="false"/>
          <w:i w:val="false"/>
          <w:color w:val="000000"/>
          <w:sz w:val="28"/>
        </w:rPr>
        <w:t>
      4) отсутствие родительского попечения;</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инвалидность;</w:t>
      </w:r>
      <w:r>
        <w:br/>
      </w:r>
      <w:r>
        <w:rPr>
          <w:rFonts w:ascii="Times New Roman"/>
          <w:b w:val="false"/>
          <w:i w:val="false"/>
          <w:color w:val="000000"/>
          <w:sz w:val="28"/>
        </w:rPr>
        <w:t>
      8)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утвержденным местным представительным органам перечнем оснований для отнесения граждан к категории нуждающихся.</w:t>
      </w:r>
      <w:r>
        <w:br/>
      </w:r>
      <w:r>
        <w:rPr>
          <w:rFonts w:ascii="Times New Roman"/>
          <w:b w:val="false"/>
          <w:i w:val="false"/>
          <w:color w:val="000000"/>
          <w:sz w:val="28"/>
        </w:rPr>
        <w:t>
      8.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10.Социальная помощь к памятным датам и праздничным дням предоставляется без учета доходов, единовременно, в следующих размерах:</w:t>
      </w:r>
      <w:r>
        <w:br/>
      </w:r>
      <w:r>
        <w:rPr>
          <w:rFonts w:ascii="Times New Roman"/>
          <w:b w:val="false"/>
          <w:i w:val="false"/>
          <w:color w:val="000000"/>
          <w:sz w:val="28"/>
        </w:rPr>
        <w:t>
      1) к Дню Победы - 9 мая:</w:t>
      </w:r>
      <w:r>
        <w:br/>
      </w:r>
      <w:r>
        <w:rPr>
          <w:rFonts w:ascii="Times New Roman"/>
          <w:b w:val="false"/>
          <w:i w:val="false"/>
          <w:color w:val="000000"/>
          <w:sz w:val="28"/>
        </w:rPr>
        <w:t>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2) к Дню памяти жертв политических репрессий и голода – 31 мая:</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11. Социальная помощь отдельным категориям граждан на коммунальные услуги предоставляется без учета доходов, единовременно, в следующих размерах:</w:t>
      </w:r>
      <w:r>
        <w:br/>
      </w:r>
      <w:r>
        <w:rPr>
          <w:rFonts w:ascii="Times New Roman"/>
          <w:b w:val="false"/>
          <w:i w:val="false"/>
          <w:color w:val="000000"/>
          <w:sz w:val="28"/>
        </w:rPr>
        <w:t>
      1)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2) участникам боевых действий на территории других государств, а именно:</w:t>
      </w:r>
      <w:r>
        <w:br/>
      </w: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3) лица, приравненные по льготам и гарантиям к инвалидам Великой Отечественной войны, а именно:</w:t>
      </w:r>
      <w:r>
        <w:br/>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и лицам,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4) другие категории лиц, приравненные по льготам и гарантиям к участникам войны:</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12. Социальная помощь отдельным категориям граждан для оплаты проезда на общественном транспорте предоставляется без учета доходов, ежемесячно, в следующих размерах:</w:t>
      </w:r>
      <w:r>
        <w:br/>
      </w:r>
      <w:r>
        <w:rPr>
          <w:rFonts w:ascii="Times New Roman"/>
          <w:b w:val="false"/>
          <w:i w:val="false"/>
          <w:color w:val="000000"/>
          <w:sz w:val="28"/>
        </w:rPr>
        <w:t>
      1) награжденные орденами "Отан", "Даңқ", удостоенным высшей степени отличия - звания "Халық қаһарманы", почетные звания республики - 1,9 месячного расчетного показателя;</w:t>
      </w:r>
      <w:r>
        <w:br/>
      </w:r>
      <w:r>
        <w:rPr>
          <w:rFonts w:ascii="Times New Roman"/>
          <w:b w:val="false"/>
          <w:i w:val="false"/>
          <w:color w:val="000000"/>
          <w:sz w:val="28"/>
        </w:rPr>
        <w:t>
      13. Социальная помощь детям-инвалидам, обучающихся и воспитывающихся на дому, предоставляется без учета доходов, ежеквартально на период обучения, в размере 9 месячного расчетного показателя.</w:t>
      </w:r>
      <w:r>
        <w:br/>
      </w:r>
      <w:r>
        <w:rPr>
          <w:rFonts w:ascii="Times New Roman"/>
          <w:b w:val="false"/>
          <w:i w:val="false"/>
          <w:color w:val="000000"/>
          <w:sz w:val="28"/>
        </w:rPr>
        <w:t>
      14.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единовременно в размере 10 месячного расчетного показателя.</w:t>
      </w:r>
      <w:r>
        <w:br/>
      </w:r>
      <w:r>
        <w:rPr>
          <w:rFonts w:ascii="Times New Roman"/>
          <w:b w:val="false"/>
          <w:i w:val="false"/>
          <w:color w:val="000000"/>
          <w:sz w:val="28"/>
        </w:rPr>
        <w:t>
      15.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единовременно</w:t>
      </w:r>
      <w:r>
        <w:rPr>
          <w:rFonts w:ascii="Times New Roman"/>
          <w:b/>
          <w:i w:val="false"/>
          <w:color w:val="000000"/>
          <w:sz w:val="28"/>
        </w:rPr>
        <w:t>,</w:t>
      </w:r>
      <w:r>
        <w:rPr>
          <w:rFonts w:ascii="Times New Roman"/>
          <w:b w:val="false"/>
          <w:i w:val="false"/>
          <w:color w:val="000000"/>
          <w:sz w:val="28"/>
        </w:rPr>
        <w:t xml:space="preserve"> без учета доходов, в размере 3 месячного расчетного показателя.</w:t>
      </w:r>
      <w:r>
        <w:br/>
      </w:r>
      <w:r>
        <w:rPr>
          <w:rFonts w:ascii="Times New Roman"/>
          <w:b w:val="false"/>
          <w:i w:val="false"/>
          <w:color w:val="000000"/>
          <w:sz w:val="28"/>
        </w:rPr>
        <w:t>
      16. Социальная помощь студентам для оплаты образовательных услуг для получения академической степени бакалавра в учебных заведениях Республики Казахстан предоставляется за счет средств местного бюджета, единовременно, без учета доходов, по фактическим затратам на оплату обучения в организации образования.</w:t>
      </w:r>
      <w:r>
        <w:br/>
      </w:r>
      <w:r>
        <w:rPr>
          <w:rFonts w:ascii="Times New Roman"/>
          <w:b w:val="false"/>
          <w:i w:val="false"/>
          <w:color w:val="000000"/>
          <w:sz w:val="28"/>
        </w:rPr>
        <w:t>
      17. Социальная помощь специалистам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 предоставляется без учета доходов, единовременно, в размере 4 месячного расчетного показателя.</w:t>
      </w:r>
      <w:r>
        <w:br/>
      </w:r>
      <w:r>
        <w:rPr>
          <w:rFonts w:ascii="Times New Roman"/>
          <w:b w:val="false"/>
          <w:i w:val="false"/>
          <w:color w:val="000000"/>
          <w:sz w:val="28"/>
        </w:rPr>
        <w:t>
      18. Причинение ущерба гражданину (семье) либо его имуществу вследствие стихийного бедствия или пожара либо наличие социально значимого заболевания, имеющих среднедушевой доход ниже величины прожиточного минимума по Кызылординской области за квартал, предшествующий кварталу обращения, единовременно, в размере 40 месячного расчетного показателя на каждого члена семьи.</w:t>
      </w:r>
      <w:r>
        <w:br/>
      </w:r>
      <w:r>
        <w:rPr>
          <w:rFonts w:ascii="Times New Roman"/>
          <w:b w:val="false"/>
          <w:i w:val="false"/>
          <w:color w:val="000000"/>
          <w:sz w:val="28"/>
        </w:rPr>
        <w:t>
      19. Помощь нуждающимся специальности в сельской местности социальной помощи студентам, для оплаты образовательных услуг для получения академической степени бакалавра в учебных заведениях Республики Казахстан, назначается молодежи Казалинского района, обучающейся по очной форме.</w:t>
      </w:r>
      <w:r>
        <w:br/>
      </w:r>
      <w:r>
        <w:rPr>
          <w:rFonts w:ascii="Times New Roman"/>
          <w:b w:val="false"/>
          <w:i w:val="false"/>
          <w:color w:val="000000"/>
          <w:sz w:val="28"/>
        </w:rPr>
        <w:t>
      Решение о назначении социальной помощи принимается на основании критериев оценки квалификационных характеристик студентов.</w:t>
      </w:r>
      <w:r>
        <w:br/>
      </w:r>
      <w:r>
        <w:rPr>
          <w:rFonts w:ascii="Times New Roman"/>
          <w:b w:val="false"/>
          <w:i w:val="false"/>
          <w:color w:val="000000"/>
          <w:sz w:val="28"/>
        </w:rPr>
        <w:t>
      Критериями оценки квалификационных характеристик являются социальный статус, наличие спроса на специальность, по которой осуществляется обучение, выражение готовности по завершению обучения и получения степени бакалавра отработать не менее 5 (пяти) лет по полученной специальности в организациях, расположенных в сельской местности.</w:t>
      </w:r>
      <w:r>
        <w:br/>
      </w:r>
      <w:r>
        <w:rPr>
          <w:rFonts w:ascii="Times New Roman"/>
          <w:b w:val="false"/>
          <w:i w:val="false"/>
          <w:color w:val="000000"/>
          <w:sz w:val="28"/>
        </w:rPr>
        <w:t>
      Социальная помощь состоит из ежегодных платежей в пределах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w:t>
      </w:r>
      <w:r>
        <w:br/>
      </w:r>
      <w:r>
        <w:rPr>
          <w:rFonts w:ascii="Times New Roman"/>
          <w:b w:val="false"/>
          <w:i w:val="false"/>
          <w:color w:val="000000"/>
          <w:sz w:val="28"/>
        </w:rPr>
        <w:t>
      Ежегодные платежи в пределах стоимости образовательных услуг перечисляются государственным учреждением "Казалинский районный отдел занятости и социальных программ" на лицевые счета образовательных учреждений, открытых в банках второго уровня, а ежемесячные социальные выплаты, частично покрывающие затраты на питание и проживание, на лицевые счета студентов, открытых в банках второго уровня.</w:t>
      </w:r>
    </w:p>
    <w:bookmarkStart w:name="z7"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both"/>
      </w:pPr>
      <w:r>
        <w:rPr>
          <w:rFonts w:ascii="Times New Roman"/>
          <w:b w:val="false"/>
          <w:i w:val="false"/>
          <w:color w:val="000000"/>
          <w:sz w:val="28"/>
        </w:rPr>
        <w:t>      20. Социальная помощь к памятным датам и праздничным дням оказывается по списку, утверждаемым районным акиматом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города,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Постановления Правительства Республики Казахстан N 504 от 21 мая </w:t>
      </w:r>
      <w:r>
        <w:br/>
      </w:r>
      <w:r>
        <w:rPr>
          <w:rFonts w:ascii="Times New Roman"/>
          <w:b w:val="false"/>
          <w:i w:val="false"/>
          <w:color w:val="000000"/>
          <w:sz w:val="28"/>
        </w:rPr>
        <w:t>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22.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23. При поступлении заявления на оказание социальной помощи при наступлении трудной жизненной ситуации уполномоченный орган или аким поселка, города,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Постановления Правительства Республики Казахстан N 504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направляет их в уполномоченный орган или акиму поселка, города, сельского округа аким поселка,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27. Уполномоченный орган в течение одного рабочего дня со дня поступления документов от участковой комиссии или акима поселка,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29</w:t>
      </w:r>
      <w:r>
        <w:rPr>
          <w:rFonts w:ascii="Times New Roman"/>
          <w:b w:val="false"/>
          <w:i w:val="false"/>
          <w:color w:val="ff0000"/>
          <w:sz w:val="28"/>
        </w:rPr>
        <w:t xml:space="preserve">. </w:t>
      </w:r>
      <w:r>
        <w:rPr>
          <w:rFonts w:ascii="Times New Roman"/>
          <w:b w:val="false"/>
          <w:i w:val="false"/>
          <w:color w:val="000000"/>
          <w:sz w:val="28"/>
        </w:rPr>
        <w:t>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пунктах 25 и 26 в настоящего правила,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города, сельского округа.</w:t>
      </w:r>
      <w:r>
        <w:br/>
      </w:r>
      <w:r>
        <w:rPr>
          <w:rFonts w:ascii="Times New Roman"/>
          <w:b w:val="false"/>
          <w:i w:val="false"/>
          <w:color w:val="000000"/>
          <w:sz w:val="28"/>
        </w:rPr>
        <w:t>
      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31.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32.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33.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34.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35. Излишне выплаченные суммы подлежат возврату в добровольном или ином установленном законодательством Республики Казахстан порядке.</w:t>
      </w:r>
    </w:p>
    <w:bookmarkStart w:name="z8" w:id="5"/>
    <w:p>
      <w:pPr>
        <w:spacing w:after="0"/>
        <w:ind w:left="0"/>
        <w:jc w:val="left"/>
      </w:pPr>
      <w:r>
        <w:rPr>
          <w:rFonts w:ascii="Times New Roman"/>
          <w:b/>
          <w:i w:val="false"/>
          <w:color w:val="000000"/>
        </w:rPr>
        <w:t xml:space="preserve">        
5. Финансирование и выплата социальной помощи</w:t>
      </w:r>
    </w:p>
    <w:bookmarkEnd w:id="5"/>
    <w:p>
      <w:pPr>
        <w:spacing w:after="0"/>
        <w:ind w:left="0"/>
        <w:jc w:val="both"/>
      </w:pPr>
      <w:r>
        <w:rPr>
          <w:rFonts w:ascii="Times New Roman"/>
          <w:b w:val="false"/>
          <w:i w:val="false"/>
          <w:color w:val="000000"/>
          <w:sz w:val="28"/>
        </w:rPr>
        <w:t>      36.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37.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38.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9" w:id="6"/>
    <w:p>
      <w:pPr>
        <w:spacing w:after="0"/>
        <w:ind w:left="0"/>
        <w:jc w:val="left"/>
      </w:pPr>
      <w:r>
        <w:rPr>
          <w:rFonts w:ascii="Times New Roman"/>
          <w:b/>
          <w:i w:val="false"/>
          <w:color w:val="000000"/>
        </w:rPr>
        <w:t xml:space="preserve">        
6. Заключительное положение</w:t>
      </w:r>
    </w:p>
    <w:bookmarkEnd w:id="6"/>
    <w:p>
      <w:pPr>
        <w:spacing w:after="0"/>
        <w:ind w:left="0"/>
        <w:jc w:val="both"/>
      </w:pPr>
      <w:r>
        <w:rPr>
          <w:rFonts w:ascii="Times New Roman"/>
          <w:b w:val="false"/>
          <w:i w:val="false"/>
          <w:color w:val="000000"/>
          <w:sz w:val="28"/>
        </w:rPr>
        <w:t xml:space="preserve">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