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8b77" w14:textId="d938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2 мая 2013 года N 97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14 августа 2013 года N 113. Зарегистрировано Департаментом юстиции Кызылординской области 6 сентября 2013 года за N 4508. Утратило силу решением Аральского районного маслихата Кызылординской области от 8 ноября 2017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 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02 мая 2013 года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4459, опубликовано в газете "Толқын" от 19 июня 2013 года N 51)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устанавливается в размере 12 процентов от совокупного дохода семьи (гражданина).".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девятнадцатой сессии Аральского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Аральского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Данабай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