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c40c" w14:textId="3a9c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13 декабря 2012 года N 14/96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Приозерского городского маслихата Карагандинской области от 29 марта 2013 года N 18/135. Зарегистрировано Департаментом юстиции Карагандинской области 4 апреля 2013 года N 2276.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2066, опубликовано в газете "Приозерский вестник"  N 48/281 от 28 декабря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14 февраля 2013 года N 16/117 "О внесении изменений в решение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2164, опубликовано в газете "Приозерский вестник" N 8/289 от 22 февраля 2013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"4005703" заменить цифрами "4048125";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"3847883" заменить цифрами "3890305";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"4031891" заменить цифрами "4074313";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N 18/135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14/96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