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73db" w14:textId="6da7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Осакаровского районного маслихата Карагандинской области от 10 июля 2013 года N 196. Зарегистрировано Департаментом юстиции Карагандинской области 30 июля 2013 года N 2375.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Осакаровского района в следующих размерах: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 ставка вознаграждения по кредиту устанавливается в размере 0,01 процента годовых от суммы кредита.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по бюджету и социально-экономическому развитию района (Эммерих В.К.).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