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73db" w14:textId="6da7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2013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Осакаровского районного маслихата Карагандинской области от 10 июля 2013 года N 196. Зарегистрировано Департаментом юстиции Карагандинской области 30 июля 2013 года N 2375.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2013 году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Осакаровского района в следующих размерах: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 ставка вознаграждения по кредиту устанавливается в размере 0,01 процента годовых от суммы кредита.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по бюджету и социально-экономическому развитию района (Эммерих В.К.).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