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e38b" w14:textId="1bae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5 марта 2013 года N 13/01. Зарегистрировано Департаментом юстиции Карагандинской области 12 апреля 2013 года N 2298. Утратило силу постановлением акимата Жанааркинского района Карагандинской области от 30 апреля 2013 года N 31/01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Жанааркинского района Карагандинской области от 30.04.2013 N 31/01.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в сфере образования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Жанааркинского района Жандаулетова Марата Жандаулетовича.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Жанааркинского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2013 года N 13/01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 банки для</w:t>
      </w:r>
      <w:r>
        <w:br/>
      </w:r>
      <w:r>
        <w:rPr>
          <w:rFonts w:ascii="Times New Roman"/>
          <w:b/>
          <w:i w:val="false"/>
          <w:color w:val="000000"/>
        </w:rPr>
        <w:t>
распоряжения вкладами несовершеннолетних детей, в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территориальные подразделения Комитета дорожной полиции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 для</w:t>
      </w:r>
      <w:r>
        <w:br/>
      </w:r>
      <w:r>
        <w:rPr>
          <w:rFonts w:ascii="Times New Roman"/>
          <w:b/>
          <w:i w:val="false"/>
          <w:color w:val="000000"/>
        </w:rPr>
        <w:t>
оформления наследства несовершеннолетним детям"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Жанааркинского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Жанааркинского района"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населения: отдел Жанааркинского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и через веб-портал "электронного правительства": www.e.gov.kz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- выдача справок в пенсионные фонды, банки для распоряжения вкладами несовершеннолетних детей (уступка прав и обязательств, расторжение договоров),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либо мотивированный ответ об отказе в предоставлении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справки в форме электронного документа, подписанного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справки либо мотивированного ответа об отказе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- шесть дней в неделю, за исключением выходных и праздничных дней, в соответствии с установленным графиком работы с 09.00 часов до 20.00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(от обоих родителей (супругов) или лиц, их заменяющих (опекуны (попечители), патронатные воспитатели), несовершеннолетних детей (далее -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банковского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транспортного средства (в случае, утери свидетельства о регистрации транспортного средства, справка подтверждение выдаваемого территориальным подразделением Комитета дорожной полиции Министерства внутренних дел Республики Казахстан) в случае если справка нужна в территориальные подразделения Комитета дорожной полиции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банковского вклада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транспортного средства (в случае, утери свидетельства о регистрации транспортного средства, справка подтверждение выдаваемое территориальным подразделением Комитета дорожной полиции Министерства внутренних дел Республики Казахстан) в случае если справка нужна в территориальные подразделения Комитета дорожной полиции Министерства внутренних дел Республики Казахстан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закону (от нотариуса)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(в случае заключения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(в случае расторжения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N 4 (в случае рождения ребенка вне брака) либо справка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Необходимые документы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прием электронного документа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получателю государственной услуги в "личный кабинет" или на электронную почту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указанной в ней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 после получения пакета документов,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об этом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"личном кабинете"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 несовершеннолетним детям"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 банки для распоряжения</w:t>
      </w:r>
      <w:r>
        <w:br/>
      </w:r>
      <w:r>
        <w:rPr>
          <w:rFonts w:ascii="Times New Roman"/>
          <w:b/>
          <w:i w:val="false"/>
          <w:color w:val="000000"/>
        </w:rPr>
        <w:t>
вкладами несовершеннолетних детей, в территориальные</w:t>
      </w:r>
      <w:r>
        <w:br/>
      </w:r>
      <w:r>
        <w:rPr>
          <w:rFonts w:ascii="Times New Roman"/>
          <w:b/>
          <w:i w:val="false"/>
          <w:color w:val="000000"/>
        </w:rPr>
        <w:t>
подразделения Комитета дорожной полиции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наследства несовершеннолетним детям"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1"/>
        <w:gridCol w:w="3854"/>
        <w:gridCol w:w="1755"/>
        <w:gridCol w:w="3440"/>
      </w:tblGrid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Жанааркинского района"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пос. Атасу, улица С. Сейфуллина,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ghanaarka_raioo@mail.ru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27498, 28445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Жанааркинского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пос. Атасу, улица А. Оспанова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con_zhanaarka@mail.ru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28815, 26160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19.00 часов без перерыва, кроме выходных (воскресенье) и праздничных дней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 несовершеннолетним детям"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 пенсионного фонда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Жанааркинского района" разрешает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______________________,_______ года рождения, (удостоверение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 от ________ года, выдано _____________), законному (ым)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представителю(ям) (родителям (родителю), опекуну или попечителю,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патронатному воспитателю и другим заменяющим их лицам)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________________ (Ф.И.О. ребенка, года рождения),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получить наследуемые пенсионные накопления в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накопительного пенсионного фонда), с причитающимся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инвестиционным доходом, пеней и иными поступлениями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законодательством, согласно свидетельству о праве на наследство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закону/завещанию от ______________________ года, выданного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(государственная лицензия N ___________ от _____________ года, 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______________), в связи со смертью вкладчика (Ф.И.О. наследодателя),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(свидетельство о смерти от _______ года, N ________).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Жанааркинского района" 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 несовершеннолетним детям"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Жанааркинского района" разрешает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______________________,_______ года рождения, (удостоверение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 от ___________ года, выдано __________), законному (ым)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представителю(ям) (родители (родитель), опекуну (ам) или попечителю,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патронатному воспитателю и другим заменяющим их лицам)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ребенка (детей) _________________________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ребенка, года рождения), распорядиться вкладами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 (детей) ______________ (наименование банка), с причитающимися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инвестиционным доходом, пеней и иными поступлениями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Жанааркинского района" 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 несовершеннолетним детям"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образования, физической культуры и спорта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Жанааркинского района",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 ей, - их)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на __________________ транспортного средства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Жанааркинского района" 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 несовершеннолетним детям"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культуры и спорта Жанааркинского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 начальника)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(Ф.И.О. заявителя)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адрес проживания, телефон: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 накопительном пенсионном фонде ______________________ (название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согласно записи в свидетельстве о праве на наследство)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(Ф.И.О.) ________________ в связи со смертью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вкладчика (Ф.И.О) ______________ свидетельство о смерти от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(дата выдачи свидетельства) N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(ей) ________________________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 несовершеннолетним детям"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культуры и спорта Жанааркинского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 начальника)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(Ф.И.О. заявителя)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адрес проживания, телефон: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на распоряжение (уступка прав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обязательств, расторжение договоров) вкладами в банке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(название банка) несовершеннолетних детей: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_____________________________________________ (указать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год рождения, N свидетельства о рождении, дети старше 10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расписываются, пишут слово – "согласны".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роспись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(Ф.И.О., N удостоверения личности, кем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выдано)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роспись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"___"__________ год Подпись обоих родителей ______________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 несовершеннолетним детям"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культуры и спорта Жанааркинского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 начальника)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(Ф.И.О. заявителя)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адрес проживания, телефон: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на осуществление сделки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средства, принадлежащего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 (им) ребенку (детям):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"___"__________ год Подпись заявителя (ей) _______________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 несовершеннолетним детям"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4"/>
        <w:gridCol w:w="3496"/>
        <w:gridCol w:w="3475"/>
        <w:gridCol w:w="3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0"/>
        <w:gridCol w:w="3511"/>
        <w:gridCol w:w="3470"/>
        <w:gridCol w:w="3429"/>
      </w:tblGrid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руководству на подпись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или мотивированного отказа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2"/>
        <w:gridCol w:w="2813"/>
        <w:gridCol w:w="2729"/>
        <w:gridCol w:w="2792"/>
        <w:gridCol w:w="2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регистрация документов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документами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специалисту уполномоченного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 справки или мотивированного отказа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или мотивированного отказа руководству на подпись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справки или мотивированного отказа Центру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Через портал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4640"/>
        <w:gridCol w:w="4641"/>
      </w:tblGrid>
      <w:tr>
        <w:trPr>
          <w:trHeight w:val="48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60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документами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795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руководству для наложения резолюции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 или мотивированного отказа</w:t>
            </w:r>
          </w:p>
        </w:tc>
      </w:tr>
      <w:tr>
        <w:trPr>
          <w:trHeight w:val="72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или мотивированного отказа руководству на подпись</w:t>
            </w:r>
          </w:p>
        </w:tc>
      </w:tr>
      <w:tr>
        <w:trPr>
          <w:trHeight w:val="102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или мотивированного отказа получателю государственной услуги</w:t>
            </w:r>
          </w:p>
        </w:tc>
      </w:tr>
    </w:tbl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 несовершеннолетним детям"</w:t>
      </w:r>
    </w:p>
    <w:bookmarkEnd w:id="26"/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683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