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90c" w14:textId="7db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№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Абайского районного маслихата Карагандинской области от 4 декабря 2013 года № 24/243. Зарегистрировано Департаментом юстиции Карагандинской области 11 декабря 2013 года № 2440.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2085, опубликовано в районной газете "Абай-Ақиқат" от 12 января 2013 года № 2 (3953)),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№ 14/144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2214, опубликовано в районной газете "Абай-Ақиқат" от 16 марта 2013 года № 12 (3963)),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Абайского районного маслихата от 26 марта 2013 года № 16/168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2295, опубликовано в районной газете "Абай-Ақиқат" от 13 апреля 2013 года № 16 (3967) и от 20 апреля 2013 года № 17 (3968)),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Абайского районного маслихата от 5 июля 2013 года № 19/202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2350, опубликовано в районной газете "Абай-Ақиқат" от 20 июля 2013 года № 29 (3980)),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Абайского районного маслихата от 7 октября 2013 года № 22/231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2405, опубликовано в районной газете "Абай-Ақиқат" от 26 октября 2013 года № 43 (3994)),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"4 195 892" заменить цифрами "4 192 522";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"2 957 589" заменить цифрами "2 954 217";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"4 221 335" заменить цифрами "4 217 965";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ветеринарных мероприятий по энзоотическим болезням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