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848b" w14:textId="1238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17 января 2013 года N 03/02. Зарегистрировано Департаментом юстиции Карагандинской области 11 февраля 2013 года N 2158.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длительное время (более одного года) не работающие;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 старше сорока пяти лет.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Абайского района" принять меры по обеспечению в трудоустройстве лиц, относящихся к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19 января 2012 года N 2/01 "Об определении целевых групп населения и мер по содействию их занятости и социальной защите в 2012 году" (зарегистрировано в Реестре государственной регистрации нормативных правовых актов за N 8-9-127, опубликовано в районной газете "Абай-Ақиқат" от 25 февраля 2012 года N 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Абайского района Джунуспекову Асем Айтжановну.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