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c5a3" w14:textId="783c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 сессии Шахтинского городского маслихата от 11 декабря 2012 года № 895/1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V созыва Шахтинского городского маслихата Карагандинской области от 29 ноября 2013 года № 978/23. Зарегистрировано Департаментом юстиции Карагандинской области 5 декабря 2013 года № 24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064, опубликовано 18 января 2013 года в газете "Шахтинский вестник" № 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Шахтинского городского маслихата от 22 февраля 2013 года № 901/15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191, опубликовано 15 марта 2013 года в газете "Шахтинский вестник" № 1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3 апреля 2013 года № 913/17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292, опубликовано 26 апреля 2013 года в газете "Шахтинский вестник" №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Шахтинского городского маслихата от 5 июля 2013 года № 935/19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363, опубликовано 2 августа 2013 года в газете "Шахтинский вестник" № 3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Шахтинского городского маслихата от 1 октября 2013 года № 961/21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390, опубликовано 18 ноября 2013 года в газете "Шахтинский вестник" № 41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Шахтинского городского маслихата от 15 ноября 2013 года № 973/22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4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30 420" заменить цифрами "4 991 7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62 442" заменить цифрами "4 123 7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73 987" заменить цифрами "5 035 28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978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978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978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