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c5a3" w14:textId="783c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 сессии Шахтинского городского маслихата от 11 декабря 2012 года № 895/1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V созыва Шахтинского городского маслихата Карагандинской области от 29 ноября 2013 года № 978/23. Зарегистрировано Департаментом юстиции Карагандинской области 5 декабря 2013 года № 24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064, опубликовано 18 января 2013 года в газете "Шахтинский вестник" № 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Шахтинского городского маслихата от 22 февраля 2013 года № 901/15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191, опубликовано 15 марта 2013 года в газете "Шахтинский вестник" № 1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3 апреля 2013 года № 913/17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292, опубликовано 26 апреля 2013 года в газете "Шахтинский вестник" №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Шахтинского городского маслихата от 5 июля 2013 года № 935/19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363, опубликовано 2 августа 2013 года в газете "Шахтинский вестник" № 3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Шахтинского городского маслихата от 1 октября 2013 года № 961/21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390, опубликовано 18 ноября 2013 года в газете "Шахтинский вестник" № 41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Шахтинского городского маслихата от 15 ноября 2013 года № 973/22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41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30 420" заменить цифрами "4 991 7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62 442" заменить цифрами "4 123 7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73 987" заменить цифрами "5 035 28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978/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978/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978/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