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9cc0" w14:textId="3159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XIV сессии Шахтинского городского маслихата от 11 декабря 2012 года № 895/14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V созыва Шахтинского городского маслихата Карагандинской области от 15 ноября 2013 года № 973/22. Зарегистрировано Департаментом юстиции Карагандинской области 25 ноября 2013 года № 2419.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2064, опубликовано 18 января 2013 года в газете "Шахтинский вестник" № 2),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Шахтинского городского маслихата от 22 февраля 2013 года № 901/15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2191, опубликовано 15 марта 2013 года в газете "Шахтинский вестник" № 10),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Шахтинского городского маслихата от 3 апреля 2013 года № 913/17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2292, опубликовано 26 апреля 2013 года в газете "Шахтинский вестник" №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XIX сессии Шахтинского городского маслихата от 5 июля 2013 года № 935/19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2363, опубликовано 2 августа 2013 года в газете "Шахтинский вестник" № 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XXI сессии Шахтинского городского маслихата от 1 октября 2013 года № 961/21 "О внесении изменений в решение XIV сессии Шахтинского городского маслихата от 11 декабря 2012 года № 895/14 "О городском бюджете на 2013-2015 годы" (зарегистрировано в Реестре государственной регистрации нормативных правовых актов за № 2390, опубликовано 18 октября 2013 года в газете "Шахтинский вестник" № 41)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"4 646 142" заменить цифрами "5 030 420";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"3 778 164" заменить цифрами "4 162 442";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"4 689 709" заменить цифрами "5 073 987";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Муратбекова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Исполняющая обязанности руководителя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Есебаева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2013 года № 973/22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2013 года № 973/22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</w:t>
      </w:r>
      <w:r>
        <w:br/>
      </w:r>
      <w:r>
        <w:rPr>
          <w:rFonts w:ascii="Times New Roman"/>
          <w:b/>
          <w:i w:val="false"/>
          <w:color w:val="000000"/>
        </w:rPr>
        <w:t>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2013 года № 973/22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2012 года № 895/14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моногородах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