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76ea" w14:textId="434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№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V созыва Шахтинского городского маслихата Карагандинской области от 1 октября 2013 года № 961/21. Зарегистрировано Департаментом юстиции Карагандинской области 8 октября 2013 года № 2390.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2064, опубликовано 18 января 2013 года в газете "Шахтинский вестник" № 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Шахтинского городского маслихата от 22 февраля 2013 года № 901/15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2191, опубликовано 15 марта 2013 года в газете "Шахтинский вестник" № 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3 апреля 2013 года № 913/17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2292, опубликовано 26 апреля 2013 года в газете "Шахтинский вестник" №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Шахтинского городского маслихата от 5 июля 2013 года № 935/19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2363, опубликовано 2 августа 2013 года в газете "Шахтинский вестник" № 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"4 621 487" заменить цифрами "4 646 142";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"806 327" заменить цифрами "813 696";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"10 913" заменить цифрами "15 270";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"25 738" заменить цифрами "39 012";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"3 778 509" заменить цифрами "3 778 164";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"4 665 054" заменить цифрами "4 689 709";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"14 000" заменить цифрами "0";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Муратбекова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бюджета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Шахан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Долинка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Новодолинский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2013 года № 961/21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