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ea00" w14:textId="c57e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14 февраля 2013 года N 30. Зарегистрировано Департаментом юстиции Карагандинской области 15 марта 2013 года N 2234. Утратило силу постановлением акимата города Каражал Карагандинской области от 10 октября 2014 года N 128/1</w:t>
      </w:r>
    </w:p>
    <w:p>
      <w:pPr>
        <w:spacing w:after="0"/>
        <w:ind w:left="0"/>
        <w:jc w:val="both"/>
      </w:pPr>
      <w:r>
        <w:rPr>
          <w:rFonts w:ascii="Times New Roman"/>
          <w:b w:val="false"/>
          <w:i w:val="false"/>
          <w:color w:val="ff0000"/>
          <w:sz w:val="28"/>
        </w:rPr>
        <w:t>      Сноска. Утратило силу постановлением акимата города Каражал Карагандинской области от 10.10.2014 N 128/1.</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административных процедурах" от 27 ноября 2000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в целях качественного оказания государственных услуг, акимат города Каражал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справок безработным гражданам";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социальное обслуживание на дому для одиноких, одиноко-проживающих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для материального обеспечения детей-инвалидов, обучающихся и воспитывающихся на дому";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государственных пособий семьям, имеющим детей до 18 лет";</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Каражал А. Курмансеитова.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Аким города Каражал                        Г. Ашимов</w:t>
      </w:r>
    </w:p>
    <w:bookmarkStart w:name="z18"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1"/>
    <w:bookmarkStart w:name="z19"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жилищной помощи"</w:t>
      </w:r>
    </w:p>
    <w:bookmarkEnd w:id="2"/>
    <w:bookmarkStart w:name="z20" w:id="3"/>
    <w:p>
      <w:pPr>
        <w:spacing w:after="0"/>
        <w:ind w:left="0"/>
        <w:jc w:val="left"/>
      </w:pPr>
      <w:r>
        <w:rPr>
          <w:rFonts w:ascii="Times New Roman"/>
          <w:b/>
          <w:i w:val="false"/>
          <w:color w:val="000000"/>
        </w:rPr>
        <w:t xml:space="preserve"> 
1. Основные понятия</w:t>
      </w:r>
    </w:p>
    <w:bookmarkEnd w:id="3"/>
    <w:bookmarkStart w:name="z21" w:id="4"/>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жилищной помощи"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государственная услуга оказывается физическим лицам:</w:t>
      </w:r>
      <w:r>
        <w:br/>
      </w:r>
      <w:r>
        <w:rPr>
          <w:rFonts w:ascii="Times New Roman"/>
          <w:b w:val="false"/>
          <w:i w:val="false"/>
          <w:color w:val="000000"/>
          <w:sz w:val="28"/>
        </w:rPr>
        <w:t>
      малообеспеченным семьям (гражданам), постоянно проживающим в данной местности, имеющим право на получение жилищной помощи (далее – получатель государственной услуги);</w:t>
      </w:r>
      <w:r>
        <w:br/>
      </w:r>
      <w:r>
        <w:rPr>
          <w:rFonts w:ascii="Times New Roman"/>
          <w:b w:val="false"/>
          <w:i w:val="false"/>
          <w:color w:val="000000"/>
          <w:sz w:val="28"/>
        </w:rPr>
        <w:t>
      3) уполномоченный орган по назначению и выплате жилищной помощи – государственное учреждение "Отдел занятости и социальных программ города Каражал" (далее – уполномоченный орган);</w:t>
      </w:r>
      <w:r>
        <w:br/>
      </w:r>
      <w:r>
        <w:rPr>
          <w:rFonts w:ascii="Times New Roman"/>
          <w:b w:val="false"/>
          <w:i w:val="false"/>
          <w:color w:val="000000"/>
          <w:sz w:val="28"/>
        </w:rPr>
        <w:t>
      4) жилищная помощь - пособие, предоставляемое государством малообеспеченным семьям (гражданам), постоянно проживающим в городе Каражал,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том случае, если сумма указанных расходов в пределах норм, обеспечиваемых компенсационными мерами, в бюджете семьи превышает установленную долю предельно допустимых расходов;</w:t>
      </w:r>
      <w:r>
        <w:br/>
      </w:r>
      <w:r>
        <w:rPr>
          <w:rFonts w:ascii="Times New Roman"/>
          <w:b w:val="false"/>
          <w:i w:val="false"/>
          <w:color w:val="000000"/>
          <w:sz w:val="28"/>
        </w:rPr>
        <w:t>
      5) центр обслуживания населения – республиканское государственное предприятие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4"/>
    <w:bookmarkStart w:name="z22" w:id="5"/>
    <w:p>
      <w:pPr>
        <w:spacing w:after="0"/>
        <w:ind w:left="0"/>
        <w:jc w:val="left"/>
      </w:pPr>
      <w:r>
        <w:rPr>
          <w:rFonts w:ascii="Times New Roman"/>
          <w:b/>
          <w:i w:val="false"/>
          <w:color w:val="000000"/>
        </w:rPr>
        <w:t xml:space="preserve"> 
2. Общие положения</w:t>
      </w:r>
    </w:p>
    <w:bookmarkEnd w:id="5"/>
    <w:bookmarkStart w:name="z23" w:id="6"/>
    <w:p>
      <w:pPr>
        <w:spacing w:after="0"/>
        <w:ind w:left="0"/>
        <w:jc w:val="both"/>
      </w:pPr>
      <w:r>
        <w:rPr>
          <w:rFonts w:ascii="Times New Roman"/>
          <w:b w:val="false"/>
          <w:i w:val="false"/>
          <w:color w:val="000000"/>
          <w:sz w:val="28"/>
        </w:rPr>
        <w:t>
      2. Государственная услуга "Назначение жилищной помощи" - административная процедура, осуществляемая уполномоченным органом в целях оказания помощи в денежной форме малообеспеченным семьям (гражданам)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установленных социальных норм.</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и центр обслуживания населения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N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решений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(далее - уведомление) либо мотивированный ответ об отказе в предоставлении государственной услуги на бумажном носителе.</w:t>
      </w:r>
    </w:p>
    <w:bookmarkEnd w:id="6"/>
    <w:bookmarkStart w:name="z28"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29" w:id="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26284; факс 8 (71032) 26527; адрес электронной почты: karazhal_trud@mail.ru.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центр, адрес: 100700, Карагандинская область, город Каражал, улица Ленина, 18,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(71032) 27021, адрес электронной почты: karazhalcon@mail.ru.</w:t>
      </w:r>
      <w:r>
        <w:br/>
      </w:r>
      <w:r>
        <w:rPr>
          <w:rFonts w:ascii="Times New Roman"/>
          <w:b w:val="false"/>
          <w:i w:val="false"/>
          <w:color w:val="000000"/>
          <w:sz w:val="28"/>
        </w:rPr>
        <w:t>
      График работы: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20.00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Каражал" http://www.karazhal.kz., на стендах уполномоченного органа и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календарных дней;</w:t>
      </w:r>
      <w:r>
        <w:br/>
      </w:r>
      <w:r>
        <w:rPr>
          <w:rFonts w:ascii="Times New Roman"/>
          <w:b w:val="false"/>
          <w:i w:val="false"/>
          <w:color w:val="000000"/>
          <w:sz w:val="28"/>
        </w:rPr>
        <w:t>
      в центре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10.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После получения пакета документов центр информирует получателя государственной услуги в течение 1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В случае отказа, должностное лицо уполномоченного органа или работник центра информирует получателя государственной услуги в течение 1 (одного) рабочего дня и выдает письменные обоснования уполномоченного органа о причине отказа.</w:t>
      </w:r>
      <w:r>
        <w:br/>
      </w:r>
      <w:r>
        <w:rPr>
          <w:rFonts w:ascii="Times New Roman"/>
          <w:b w:val="false"/>
          <w:i w:val="false"/>
          <w:color w:val="000000"/>
          <w:sz w:val="28"/>
        </w:rPr>
        <w:t>
      Основания для приостановления оказания государственной услуги определяются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в уполномоченный орган или в центр;</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регистрирует документы, рассматривает и принимает решение о назначении (отказе в назначении) жилищной помощи, оформляет уведомление о назначении либо мотивированный ответ об отказе.</w:t>
      </w:r>
    </w:p>
    <w:bookmarkEnd w:id="8"/>
    <w:bookmarkStart w:name="z34" w:id="9"/>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9"/>
    <w:bookmarkStart w:name="z35" w:id="1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получателю государственной услуги выдается:</w:t>
      </w:r>
      <w:r>
        <w:br/>
      </w:r>
      <w:r>
        <w:rPr>
          <w:rFonts w:ascii="Times New Roman"/>
          <w:b w:val="false"/>
          <w:i w:val="false"/>
          <w:color w:val="000000"/>
          <w:sz w:val="28"/>
        </w:rPr>
        <w:t>
      1) в уполномоченном органе - талон с указанием даты регистрации, места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1) в уполномоченный орган: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копия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решением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14. Предоставляемые получателем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руководитель уполномоченного органа (СФЕ 1);</w:t>
      </w:r>
      <w:r>
        <w:br/>
      </w:r>
      <w:r>
        <w:rPr>
          <w:rFonts w:ascii="Times New Roman"/>
          <w:b w:val="false"/>
          <w:i w:val="false"/>
          <w:color w:val="000000"/>
          <w:sz w:val="28"/>
        </w:rPr>
        <w:t>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В альтернативном процессе оказания государственной услуги участвуют:</w:t>
      </w:r>
      <w:r>
        <w:br/>
      </w:r>
      <w:r>
        <w:rPr>
          <w:rFonts w:ascii="Times New Roman"/>
          <w:b w:val="false"/>
          <w:i w:val="false"/>
          <w:color w:val="000000"/>
          <w:sz w:val="28"/>
        </w:rPr>
        <w:t>
      руководитель уполномоченного органа (СФЕ 1);</w:t>
      </w:r>
      <w:r>
        <w:br/>
      </w:r>
      <w:r>
        <w:rPr>
          <w:rFonts w:ascii="Times New Roman"/>
          <w:b w:val="false"/>
          <w:i w:val="false"/>
          <w:color w:val="000000"/>
          <w:sz w:val="28"/>
        </w:rPr>
        <w:t>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инспектор отдела выдачи документов центра (СФЕ 4);</w:t>
      </w:r>
      <w:r>
        <w:br/>
      </w:r>
      <w:r>
        <w:rPr>
          <w:rFonts w:ascii="Times New Roman"/>
          <w:b w:val="false"/>
          <w:i w:val="false"/>
          <w:color w:val="000000"/>
          <w:sz w:val="28"/>
        </w:rPr>
        <w:t>
      инспектор накопительного отдела центра (СФЕ 5);</w:t>
      </w:r>
      <w:r>
        <w:br/>
      </w:r>
      <w:r>
        <w:rPr>
          <w:rFonts w:ascii="Times New Roman"/>
          <w:b w:val="false"/>
          <w:i w:val="false"/>
          <w:color w:val="000000"/>
          <w:sz w:val="28"/>
        </w:rPr>
        <w:t>
      инспектор центра (СФЕ 6).</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41"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42" w:id="12"/>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43"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3"/>
    <w:bookmarkStart w:name="z44" w:id="14"/>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628"/>
        <w:gridCol w:w="2764"/>
        <w:gridCol w:w="3236"/>
        <w:gridCol w:w="3984"/>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жилищной помощи, выдает получателю государственной услуги талон о принятии документов с указанием номера регистрации и даты приема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и выдача талона получателю государственной услуги</w:t>
            </w:r>
          </w:p>
        </w:tc>
      </w:tr>
      <w:tr>
        <w:trPr>
          <w:trHeight w:val="45"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 в назначении жилищной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календарных дней</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получателя государственной услуги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получателя государственной услуги с подписанным договором, подлежащим исполнению или об отказе в предоставлении жилищной помощи</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услуги о назначении (отказе в назначении) жилищной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2624"/>
        <w:gridCol w:w="2923"/>
        <w:gridCol w:w="3182"/>
        <w:gridCol w:w="4059"/>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документов в уполномоченный орган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для назначения жилищной помощи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реестру принимает из центра заявления со всеми необходимыми документами и регистрирует в журнале учета заявлений для назначения жилищной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отказа в назначении жилищной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календарных дней</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получателю государственной услуги жилищной помощи с подписанным договором, подлежащим исполнению или отказом в предоставлении жилищной помощи</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уведомлений в центр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об оформлении (либо мотивированный ответ об отказе) документов для назначения жилищной помощи в центр</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r>
        <w:trPr>
          <w:trHeight w:val="75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уведомлений из уполномоченного органа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2604"/>
        <w:gridCol w:w="2823"/>
        <w:gridCol w:w="3242"/>
        <w:gridCol w:w="4119"/>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получателю государственной услуги расписку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получателю государственной услуги расписки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документов в уполномоченный орган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для назначения жилищной помощи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уведомлений в центр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уведомлений из уполномоченного органа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сектор выдачи документов</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уведомления либо мотивированный ответ об отказе из накопительного сектора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 об отказе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5"/>
    <w:p>
      <w:pPr>
        <w:spacing w:after="0"/>
        <w:ind w:left="0"/>
        <w:jc w:val="left"/>
      </w:pPr>
      <w:r>
        <w:rPr>
          <w:rFonts w:ascii="Times New Roman"/>
          <w:b/>
          <w:i w:val="false"/>
          <w:color w:val="000000"/>
        </w:rPr>
        <w:t xml:space="preserve"> 
Таблица 2. Варианты использования. Основной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3531"/>
        <w:gridCol w:w="4573"/>
      </w:tblGrid>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Подготовка проекта договора о назначении или отказа в назначении жилищной помощи</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Уведомление получателя государственной услуги о назначении (либо мотивированный ответ об отказе) жилищной помощи</w:t>
            </w:r>
          </w:p>
        </w:tc>
      </w:tr>
    </w:tbl>
    <w:bookmarkStart w:name="z46" w:id="1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4373"/>
        <w:gridCol w:w="4373"/>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договора, передача макета личного дела руководителю уполномоченного органа</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и регистрация документов из центра</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Расчет жилищной помощи, подготовка проекта договора, формирование пакета документов, передача на проверку заведующему сектором</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Составление реестра уведомлений о назначении (отказе в назначении) жилищной помощи и передача в центр</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4335"/>
        <w:gridCol w:w="4431"/>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отдела выдачи документов центра</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накопительного отдела центра</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Прием уведомлений из накопительного отдела и вручение получателю государственной услуги</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расписки</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Передача документов в накопительный сектор центра</w:t>
            </w:r>
          </w:p>
        </w:tc>
      </w:tr>
    </w:tbl>
    <w:bookmarkStart w:name="z47" w:id="1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7"/>
    <w:bookmarkStart w:name="z48" w:id="18"/>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Процесс оказания государственной услуги. Основной процесс</w:t>
      </w:r>
    </w:p>
    <w:bookmarkEnd w:id="18"/>
    <w:p>
      <w:pPr>
        <w:spacing w:after="0"/>
        <w:ind w:left="0"/>
        <w:jc w:val="both"/>
      </w:pPr>
      <w:r>
        <w:drawing>
          <wp:inline distT="0" distB="0" distL="0" distR="0">
            <wp:extent cx="7899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99400" cy="4584700"/>
                    </a:xfrm>
                    <a:prstGeom prst="rect">
                      <a:avLst/>
                    </a:prstGeom>
                  </pic:spPr>
                </pic:pic>
              </a:graphicData>
            </a:graphic>
          </wp:inline>
        </w:drawing>
      </w:r>
    </w:p>
    <w:bookmarkStart w:name="z49" w:id="19"/>
    <w:p>
      <w:pPr>
        <w:spacing w:after="0"/>
        <w:ind w:left="0"/>
        <w:jc w:val="left"/>
      </w:pPr>
      <w:r>
        <w:rPr>
          <w:rFonts w:ascii="Times New Roman"/>
          <w:b/>
          <w:i w:val="false"/>
          <w:color w:val="000000"/>
        </w:rPr>
        <w:t xml:space="preserve"> 
Процесс оказания государственной услуги. Альтернативный процесс</w:t>
      </w:r>
    </w:p>
    <w:bookmarkEnd w:id="19"/>
    <w:p>
      <w:pPr>
        <w:spacing w:after="0"/>
        <w:ind w:left="0"/>
        <w:jc w:val="both"/>
      </w:pPr>
      <w:r>
        <w:drawing>
          <wp:inline distT="0" distB="0" distL="0" distR="0">
            <wp:extent cx="8407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5118100"/>
                    </a:xfrm>
                    <a:prstGeom prst="rect">
                      <a:avLst/>
                    </a:prstGeom>
                  </pic:spPr>
                </pic:pic>
              </a:graphicData>
            </a:graphic>
          </wp:inline>
        </w:drawing>
      </w:r>
    </w:p>
    <w:bookmarkStart w:name="z50" w:id="2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20"/>
    <w:bookmarkStart w:name="z51" w:id="21"/>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"Выдача справок безработным гражданам"</w:t>
      </w:r>
    </w:p>
    <w:bookmarkEnd w:id="21"/>
    <w:bookmarkStart w:name="z52" w:id="22"/>
    <w:p>
      <w:pPr>
        <w:spacing w:after="0"/>
        <w:ind w:left="0"/>
        <w:jc w:val="left"/>
      </w:pPr>
      <w:r>
        <w:rPr>
          <w:rFonts w:ascii="Times New Roman"/>
          <w:b/>
          <w:i w:val="false"/>
          <w:color w:val="000000"/>
        </w:rPr>
        <w:t xml:space="preserve"> 
1. Основные понятия</w:t>
      </w:r>
    </w:p>
    <w:bookmarkEnd w:id="22"/>
    <w:bookmarkStart w:name="z53" w:id="23"/>
    <w:p>
      <w:pPr>
        <w:spacing w:after="0"/>
        <w:ind w:left="0"/>
        <w:jc w:val="both"/>
      </w:pPr>
      <w:r>
        <w:rPr>
          <w:rFonts w:ascii="Times New Roman"/>
          <w:b w:val="false"/>
          <w:i w:val="false"/>
          <w:color w:val="000000"/>
          <w:sz w:val="28"/>
        </w:rPr>
        <w:t>
      1. В настоящем Регламенте оказания государственной услуги "Выдача справок безработным гражданам" (далее - Регламент) используются следующие основные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Каражал";</w:t>
      </w:r>
      <w:r>
        <w:br/>
      </w:r>
      <w:r>
        <w:rPr>
          <w:rFonts w:ascii="Times New Roman"/>
          <w:b w:val="false"/>
          <w:i w:val="false"/>
          <w:color w:val="000000"/>
          <w:sz w:val="28"/>
        </w:rPr>
        <w:t>
      3) центр обслуживания населения – республиканское государственное предприятие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23"/>
    <w:bookmarkStart w:name="z54" w:id="24"/>
    <w:p>
      <w:pPr>
        <w:spacing w:after="0"/>
        <w:ind w:left="0"/>
        <w:jc w:val="left"/>
      </w:pPr>
      <w:r>
        <w:rPr>
          <w:rFonts w:ascii="Times New Roman"/>
          <w:b/>
          <w:i w:val="false"/>
          <w:color w:val="000000"/>
        </w:rPr>
        <w:t xml:space="preserve"> 
2. Общие положения</w:t>
      </w:r>
    </w:p>
    <w:bookmarkEnd w:id="24"/>
    <w:bookmarkStart w:name="z55" w:id="25"/>
    <w:p>
      <w:pPr>
        <w:spacing w:after="0"/>
        <w:ind w:left="0"/>
        <w:jc w:val="both"/>
      </w:pPr>
      <w:r>
        <w:rPr>
          <w:rFonts w:ascii="Times New Roman"/>
          <w:b w:val="false"/>
          <w:i w:val="false"/>
          <w:color w:val="000000"/>
          <w:sz w:val="28"/>
        </w:rPr>
        <w:t>
      2. Государственная услуга "Выдача справок безработным гражданам" - административная процедура, осуществляемая уполномоченным органом в целях выдачи справки, подтверждающей статус в качестве безработного.</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подпункта 8</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потребителю справки о регистрации в качестве безработного (далее - справка)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В процесс предоставления государственной услуги включены:</w:t>
      </w:r>
      <w:r>
        <w:br/>
      </w:r>
      <w:r>
        <w:rPr>
          <w:rFonts w:ascii="Times New Roman"/>
          <w:b w:val="false"/>
          <w:i w:val="false"/>
          <w:color w:val="000000"/>
          <w:sz w:val="28"/>
        </w:rPr>
        <w:t>
      1) уполномоченный орган – прием, рассмотрение документов, предоставленных потребителем услуги, принятие решения об оказании (отказе в оказании) потребителю государственной услуги и выдача справки;</w:t>
      </w:r>
      <w:r>
        <w:br/>
      </w:r>
      <w:r>
        <w:rPr>
          <w:rFonts w:ascii="Times New Roman"/>
          <w:b w:val="false"/>
          <w:i w:val="false"/>
          <w:color w:val="000000"/>
          <w:sz w:val="28"/>
        </w:rPr>
        <w:t>
      2) центр обслуживания населения - прием документов, предоставленных потребителем услуги и выдача справки.</w:t>
      </w:r>
    </w:p>
    <w:bookmarkEnd w:id="25"/>
    <w:bookmarkStart w:name="z61" w:id="2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6"/>
    <w:bookmarkStart w:name="z62" w:id="27"/>
    <w:p>
      <w:pPr>
        <w:spacing w:after="0"/>
        <w:ind w:left="0"/>
        <w:jc w:val="both"/>
      </w:pPr>
      <w:r>
        <w:rPr>
          <w:rFonts w:ascii="Times New Roman"/>
          <w:b w:val="false"/>
          <w:i w:val="false"/>
          <w:color w:val="000000"/>
          <w:sz w:val="28"/>
        </w:rPr>
        <w:t>
      8. Местонахождение уполномоченного органа: адрес: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Местонахождение центра: 100700, Карагандинская область, город Каражал, улица Ленина, 18, телефон: 8 (71032) 26785, адрес электронной почты: karazhalcon@mail.ru.</w:t>
      </w:r>
      <w:r>
        <w:br/>
      </w:r>
      <w:r>
        <w:rPr>
          <w:rFonts w:ascii="Times New Roman"/>
          <w:b w:val="false"/>
          <w:i w:val="false"/>
          <w:color w:val="000000"/>
          <w:sz w:val="28"/>
        </w:rPr>
        <w:t>
      График работы: ежедневно с 9.00 часов до 19.00 часов без перерыва,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ускоренного обслуживания.</w:t>
      </w:r>
      <w:r>
        <w:br/>
      </w:r>
      <w:r>
        <w:rPr>
          <w:rFonts w:ascii="Times New Roman"/>
          <w:b w:val="false"/>
          <w:i w:val="false"/>
          <w:color w:val="000000"/>
          <w:sz w:val="28"/>
        </w:rPr>
        <w:t>
</w:t>
      </w:r>
      <w:r>
        <w:rPr>
          <w:rFonts w:ascii="Times New Roman"/>
          <w:b w:val="false"/>
          <w:i w:val="false"/>
          <w:color w:val="000000"/>
          <w:sz w:val="28"/>
        </w:rPr>
        <w:t>
      9. Полная информация о порядке оказания государственной услуги размещена на стендах уполномоченного органа, а также на Интернет-ресурсе http://www. karazhal.kz.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 в случае обращения в уполномоченный орган:</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не более 10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(при регистрации, получении талона, с момента обращения и подачи электронного запроса) – 10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10 минут.</w:t>
      </w:r>
      <w:r>
        <w:br/>
      </w:r>
      <w:r>
        <w:rPr>
          <w:rFonts w:ascii="Times New Roman"/>
          <w:b w:val="false"/>
          <w:i w:val="false"/>
          <w:color w:val="000000"/>
          <w:sz w:val="28"/>
        </w:rPr>
        <w:t>
      При обращении в центр – с момента сдачи потребителем необходимых документов: три рабочих дня (день приема и день выдачи документов не входят в срок оказания государственной услуги):</w:t>
      </w:r>
      <w:r>
        <w:br/>
      </w:r>
      <w:r>
        <w:rPr>
          <w:rFonts w:ascii="Times New Roman"/>
          <w:b w:val="false"/>
          <w:i w:val="false"/>
          <w:color w:val="000000"/>
          <w:sz w:val="28"/>
        </w:rPr>
        <w:t>
      максимально допустимое время ожидания в очереди при сдаче необходимых документов – 30 минут;</w:t>
      </w:r>
      <w:r>
        <w:br/>
      </w:r>
      <w:r>
        <w:rPr>
          <w:rFonts w:ascii="Times New Roman"/>
          <w:b w:val="false"/>
          <w:i w:val="false"/>
          <w:color w:val="000000"/>
          <w:sz w:val="28"/>
        </w:rPr>
        <w:t>
      максимально допустимое время ожидания в очереди до получения государственной услуги, оказываемой на месте в день обращения потребителя – 30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- 30 минут.</w:t>
      </w:r>
      <w:r>
        <w:br/>
      </w:r>
      <w:r>
        <w:rPr>
          <w:rFonts w:ascii="Times New Roman"/>
          <w:b w:val="false"/>
          <w:i w:val="false"/>
          <w:color w:val="000000"/>
          <w:sz w:val="28"/>
        </w:rPr>
        <w:t>
</w:t>
      </w:r>
      <w:r>
        <w:rPr>
          <w:rFonts w:ascii="Times New Roman"/>
          <w:b w:val="false"/>
          <w:i w:val="false"/>
          <w:color w:val="000000"/>
          <w:sz w:val="28"/>
        </w:rPr>
        <w:t>
      11. Отказ в выдаче справки безработным производится в случае отсутствия регистрации потребителя в качестве безработного в уполномоченном органе.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центр или обращается в уполномоченный орган;</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полученных документов, осуществляет рассмотрение представленного заявления из центра или от потребителя при обращении напрямую, подготавливает мотивированный ответ об отказе или оформляет справку, направляет результат оказания государственной услуги в центр или выдает потребителю в случае обращения в уполномоченный орган;</w:t>
      </w:r>
      <w:r>
        <w:br/>
      </w:r>
      <w:r>
        <w:rPr>
          <w:rFonts w:ascii="Times New Roman"/>
          <w:b w:val="false"/>
          <w:i w:val="false"/>
          <w:color w:val="000000"/>
          <w:sz w:val="28"/>
        </w:rPr>
        <w:t>
      4) центр выдает потребителю справку либо мотивированный ответ об отказе.</w:t>
      </w:r>
    </w:p>
    <w:bookmarkEnd w:id="27"/>
    <w:bookmarkStart w:name="z67" w:id="28"/>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28"/>
    <w:bookmarkStart w:name="z68" w:id="29"/>
    <w:p>
      <w:pPr>
        <w:spacing w:after="0"/>
        <w:ind w:left="0"/>
        <w:jc w:val="both"/>
      </w:pPr>
      <w:r>
        <w:rPr>
          <w:rFonts w:ascii="Times New Roman"/>
          <w:b w:val="false"/>
          <w:i w:val="false"/>
          <w:color w:val="000000"/>
          <w:sz w:val="28"/>
        </w:rPr>
        <w:t>
      13. Порядок оформления входящей корреспонденции (в том числе электронной) и получения информации потребителем на оказание государственной услуги:</w:t>
      </w:r>
      <w:r>
        <w:br/>
      </w:r>
      <w:r>
        <w:rPr>
          <w:rFonts w:ascii="Times New Roman"/>
          <w:b w:val="false"/>
          <w:i w:val="false"/>
          <w:color w:val="000000"/>
          <w:sz w:val="28"/>
        </w:rPr>
        <w:t>
      после сдачи всех необходимых документов в уполномоченный орган, сотрудником, осуществляющим выдачу справок безработным гражданам,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потребители предъявляют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заполненную форму заявления, выдаваемой в центре по месту обращения за государственной услугой.</w:t>
      </w:r>
      <w:r>
        <w:br/>
      </w:r>
      <w:r>
        <w:rPr>
          <w:rFonts w:ascii="Times New Roman"/>
          <w:b w:val="false"/>
          <w:i w:val="false"/>
          <w:color w:val="000000"/>
          <w:sz w:val="28"/>
        </w:rPr>
        <w:t>
</w:t>
      </w:r>
      <w:r>
        <w:rPr>
          <w:rFonts w:ascii="Times New Roman"/>
          <w:b w:val="false"/>
          <w:i w:val="false"/>
          <w:color w:val="000000"/>
          <w:sz w:val="28"/>
        </w:rPr>
        <w:t>
      15. Структурно-функциональные единицы (далее - СФЕ) участвуют в процессе оказания государственной услуги:</w:t>
      </w:r>
      <w:r>
        <w:br/>
      </w:r>
      <w:r>
        <w:rPr>
          <w:rFonts w:ascii="Times New Roman"/>
          <w:b w:val="false"/>
          <w:i w:val="false"/>
          <w:color w:val="000000"/>
          <w:sz w:val="28"/>
        </w:rPr>
        <w:t>
      1) уполномоченный орган (СФЕ 1);</w:t>
      </w:r>
      <w:r>
        <w:br/>
      </w:r>
      <w:r>
        <w:rPr>
          <w:rFonts w:ascii="Times New Roman"/>
          <w:b w:val="false"/>
          <w:i w:val="false"/>
          <w:color w:val="000000"/>
          <w:sz w:val="28"/>
        </w:rPr>
        <w:t>
      2) центр(СФЕ 2).</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p>
    <w:bookmarkEnd w:id="29"/>
    <w:bookmarkStart w:name="z73" w:id="3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30"/>
    <w:bookmarkStart w:name="z74" w:id="31"/>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31"/>
    <w:bookmarkStart w:name="z75" w:id="3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справок безработным гражданам"</w:t>
      </w:r>
    </w:p>
    <w:bookmarkEnd w:id="32"/>
    <w:bookmarkStart w:name="z76" w:id="33"/>
    <w:p>
      <w:pPr>
        <w:spacing w:after="0"/>
        <w:ind w:left="0"/>
        <w:jc w:val="left"/>
      </w:pPr>
      <w:r>
        <w:rPr>
          <w:rFonts w:ascii="Times New Roman"/>
          <w:b/>
          <w:i w:val="false"/>
          <w:color w:val="000000"/>
        </w:rPr>
        <w:t xml:space="preserve"> 
Таблица 1.Описание действий структурно-функциональной единицы (СФЕ)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1"/>
        <w:gridCol w:w="6899"/>
      </w:tblGrid>
      <w:tr>
        <w:trPr>
          <w:trHeight w:val="27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54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 обращается лично</w:t>
            </w:r>
          </w:p>
        </w:tc>
      </w:tr>
      <w:tr>
        <w:trPr>
          <w:trHeight w:val="81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w:t>
            </w:r>
          </w:p>
        </w:tc>
      </w:tr>
      <w:tr>
        <w:trPr>
          <w:trHeight w:val="27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27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54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81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27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77" w:id="3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справок безработным гражданам"</w:t>
      </w:r>
    </w:p>
    <w:bookmarkEnd w:id="34"/>
    <w:bookmarkStart w:name="z78" w:id="35"/>
    <w:p>
      <w:pPr>
        <w:spacing w:after="0"/>
        <w:ind w:left="0"/>
        <w:jc w:val="left"/>
      </w:pPr>
      <w:r>
        <w:rPr>
          <w:rFonts w:ascii="Times New Roman"/>
          <w:b/>
          <w:i w:val="false"/>
          <w:color w:val="000000"/>
        </w:rPr>
        <w:t xml:space="preserve"> 
Таблица 2. Описание действий структурно-функциональной единицы (СФЕ) (на альтернативной основе)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6619"/>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о приеме заявления и необходимых документов</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для передачи документов в уполномоченный орган</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рабочего дня</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оформление и регистрация справки либо мотивированного отказа</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рабочих дней</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прием документов в центр</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bl>
    <w:bookmarkStart w:name="z79" w:id="3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справок безработным гражданам"</w:t>
      </w:r>
    </w:p>
    <w:bookmarkEnd w:id="36"/>
    <w:p>
      <w:pPr>
        <w:spacing w:after="0"/>
        <w:ind w:left="0"/>
        <w:jc w:val="both"/>
      </w:pPr>
      <w:r>
        <w:drawing>
          <wp:inline distT="0" distB="0" distL="0" distR="0">
            <wp:extent cx="8331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31200" cy="7150100"/>
                    </a:xfrm>
                    <a:prstGeom prst="rect">
                      <a:avLst/>
                    </a:prstGeom>
                  </pic:spPr>
                </pic:pic>
              </a:graphicData>
            </a:graphic>
          </wp:inline>
        </w:drawing>
      </w:r>
    </w:p>
    <w:bookmarkStart w:name="z80" w:id="3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37"/>
    <w:bookmarkStart w:name="z81" w:id="3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кресла-коляски"</w:t>
      </w:r>
    </w:p>
    <w:bookmarkEnd w:id="38"/>
    <w:bookmarkStart w:name="z82" w:id="39"/>
    <w:p>
      <w:pPr>
        <w:spacing w:after="0"/>
        <w:ind w:left="0"/>
        <w:jc w:val="left"/>
      </w:pPr>
      <w:r>
        <w:rPr>
          <w:rFonts w:ascii="Times New Roman"/>
          <w:b/>
          <w:i w:val="false"/>
          <w:color w:val="000000"/>
        </w:rPr>
        <w:t xml:space="preserve"> 
1. Основные понятия</w:t>
      </w:r>
    </w:p>
    <w:bookmarkEnd w:id="39"/>
    <w:bookmarkStart w:name="z83" w:id="40"/>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кресла-коляски"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кресло-коляска - вид технической помощи для активного и пассивного передвижения инвалидов;</w:t>
      </w:r>
      <w:r>
        <w:br/>
      </w:r>
      <w:r>
        <w:rPr>
          <w:rFonts w:ascii="Times New Roman"/>
          <w:b w:val="false"/>
          <w:i w:val="false"/>
          <w:color w:val="000000"/>
          <w:sz w:val="28"/>
        </w:rPr>
        <w:t>
      4) потребитель - граждане Республики Казахстан, иностранцы и лица без гражданства, постоянно проживающие на территории Республики Казахстан, являющиеся инвалидами;</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города Каражал.</w:t>
      </w:r>
    </w:p>
    <w:bookmarkEnd w:id="40"/>
    <w:bookmarkStart w:name="z84" w:id="41"/>
    <w:p>
      <w:pPr>
        <w:spacing w:after="0"/>
        <w:ind w:left="0"/>
        <w:jc w:val="left"/>
      </w:pPr>
      <w:r>
        <w:rPr>
          <w:rFonts w:ascii="Times New Roman"/>
          <w:b/>
          <w:i w:val="false"/>
          <w:color w:val="000000"/>
        </w:rPr>
        <w:t xml:space="preserve"> 
2. Общие положения</w:t>
      </w:r>
    </w:p>
    <w:bookmarkEnd w:id="41"/>
    <w:bookmarkStart w:name="z85" w:id="42"/>
    <w:p>
      <w:pPr>
        <w:spacing w:after="0"/>
        <w:ind w:left="0"/>
        <w:jc w:val="both"/>
      </w:pPr>
      <w:r>
        <w:rPr>
          <w:rFonts w:ascii="Times New Roman"/>
          <w:b w:val="false"/>
          <w:i w:val="false"/>
          <w:color w:val="000000"/>
          <w:sz w:val="28"/>
        </w:rPr>
        <w:t>
      2. Оформление документов на инвалидов для предоставления им кресла-коляски – государственная услуга, направленная на реализацию прав инвалидов на получение специализированного вида технической помощи для активного и пассивного передвижения инвалидов.</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Указанная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предоставления кресла-коляски (далее - уведомление) либо мотивированный ответ об отказе в предоставлении услуг на бумажном носителе.</w:t>
      </w:r>
    </w:p>
    <w:bookmarkEnd w:id="42"/>
    <w:bookmarkStart w:name="z90" w:id="4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3"/>
    <w:bookmarkStart w:name="z91" w:id="44"/>
    <w:p>
      <w:pPr>
        <w:spacing w:after="0"/>
        <w:ind w:left="0"/>
        <w:jc w:val="both"/>
      </w:pPr>
      <w:r>
        <w:rPr>
          <w:rFonts w:ascii="Times New Roman"/>
          <w:b w:val="false"/>
          <w:i w:val="false"/>
          <w:color w:val="000000"/>
          <w:sz w:val="28"/>
        </w:rPr>
        <w:t>
      7. Местонахождение уполномоченного органа: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http://www.karazhal.kz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креслами-колясками;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оформляет уведомление либо мотивированный ответ об отказе.</w:t>
      </w:r>
    </w:p>
    <w:bookmarkEnd w:id="44"/>
    <w:bookmarkStart w:name="z96" w:id="45"/>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45"/>
    <w:bookmarkStart w:name="z97" w:id="46"/>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индивидуальная программа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кресла-коляски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6"/>
    <w:bookmarkStart w:name="z102" w:id="4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47"/>
    <w:bookmarkStart w:name="z103" w:id="48"/>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48"/>
    <w:bookmarkStart w:name="z104" w:id="4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кресла-коляски"</w:t>
      </w:r>
    </w:p>
    <w:bookmarkEnd w:id="49"/>
    <w:p>
      <w:pPr>
        <w:spacing w:after="0"/>
        <w:ind w:left="0"/>
        <w:jc w:val="both"/>
      </w:pPr>
      <w:r>
        <w:rPr>
          <w:rFonts w:ascii="Times New Roman"/>
          <w:b w:val="false"/>
          <w:i w:val="false"/>
          <w:color w:val="000000"/>
          <w:sz w:val="28"/>
        </w:rPr>
        <w:t>                               Руководителю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от 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социального индивидуального кода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обеспечить меня (или _____________________________),</w:t>
      </w:r>
      <w:r>
        <w:br/>
      </w:r>
      <w:r>
        <w:rPr>
          <w:rFonts w:ascii="Times New Roman"/>
          <w:b w:val="false"/>
          <w:i w:val="false"/>
          <w:color w:val="000000"/>
          <w:sz w:val="28"/>
        </w:rPr>
        <w:t>
инвалида _______ группы кресло-коляской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 _____________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r>
        <w:br/>
      </w:r>
      <w:r>
        <w:rPr>
          <w:rFonts w:ascii="Times New Roman"/>
          <w:b w:val="false"/>
          <w:i w:val="false"/>
          <w:color w:val="000000"/>
          <w:sz w:val="28"/>
        </w:rPr>
        <w:t>
Заявление гражданина (гражданки) _____________________ с прилагаемыми</w:t>
      </w:r>
      <w:r>
        <w:br/>
      </w:r>
      <w:r>
        <w:rPr>
          <w:rFonts w:ascii="Times New Roman"/>
          <w:b w:val="false"/>
          <w:i w:val="false"/>
          <w:color w:val="000000"/>
          <w:sz w:val="28"/>
        </w:rPr>
        <w:t>
документами в количестве _____ штук принято "___" __________ 20 __ г.</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(Фамилия, имя, отчество лица, принявшего документы, подпись)</w:t>
      </w:r>
    </w:p>
    <w:bookmarkStart w:name="z105" w:id="5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кресла-коляски"</w:t>
      </w:r>
    </w:p>
    <w:bookmarkEnd w:id="50"/>
    <w:bookmarkStart w:name="z106" w:id="51"/>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690"/>
        <w:gridCol w:w="2691"/>
        <w:gridCol w:w="2754"/>
        <w:gridCol w:w="425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2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получения государственной услуги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кресла-коляски и выдает потребителю регистрационный талон</w:t>
            </w:r>
          </w:p>
        </w:tc>
      </w:tr>
      <w:tr>
        <w:trPr>
          <w:trHeight w:val="765"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45"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и передает на проверку заведующему сектором</w:t>
            </w:r>
          </w:p>
        </w:tc>
      </w:tr>
      <w:tr>
        <w:trPr>
          <w:trHeight w:val="21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225"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28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кресла-коляски, либо мотивированный ответ об отказе в предоставлении государственной услуги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кресла-коляски либо направление мотивированного ответа об отказе в предоставлении государственной услуги на бумажном носителе</w:t>
            </w:r>
          </w:p>
        </w:tc>
      </w:tr>
      <w:tr>
        <w:trPr>
          <w:trHeight w:val="54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1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107"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кресла-коляски"</w:t>
      </w:r>
    </w:p>
    <w:bookmarkEnd w:id="52"/>
    <w:bookmarkStart w:name="z108" w:id="53"/>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53"/>
    <w:p>
      <w:pPr>
        <w:spacing w:after="0"/>
        <w:ind w:left="0"/>
        <w:jc w:val="both"/>
      </w:pPr>
      <w:r>
        <w:drawing>
          <wp:inline distT="0" distB="0" distL="0" distR="0">
            <wp:extent cx="8509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0" cy="3835400"/>
                    </a:xfrm>
                    <a:prstGeom prst="rect">
                      <a:avLst/>
                    </a:prstGeom>
                  </pic:spPr>
                </pic:pic>
              </a:graphicData>
            </a:graphic>
          </wp:inline>
        </w:drawing>
      </w:r>
    </w:p>
    <w:bookmarkStart w:name="z109" w:id="5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54"/>
    <w:bookmarkStart w:name="z110" w:id="55"/>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 им</w:t>
      </w:r>
      <w:r>
        <w:br/>
      </w:r>
      <w:r>
        <w:rPr>
          <w:rFonts w:ascii="Times New Roman"/>
          <w:b/>
          <w:i w:val="false"/>
          <w:color w:val="000000"/>
        </w:rPr>
        <w:t>
услуг индивидуального помощника для инвалидов первой группы,</w:t>
      </w:r>
      <w:r>
        <w:br/>
      </w:r>
      <w:r>
        <w:rPr>
          <w:rFonts w:ascii="Times New Roman"/>
          <w:b/>
          <w:i w:val="false"/>
          <w:color w:val="000000"/>
        </w:rPr>
        <w:t>
имеющих затруднение в передвижении, и специалиста жестового</w:t>
      </w:r>
      <w:r>
        <w:br/>
      </w:r>
      <w:r>
        <w:rPr>
          <w:rFonts w:ascii="Times New Roman"/>
          <w:b/>
          <w:i w:val="false"/>
          <w:color w:val="000000"/>
        </w:rPr>
        <w:t>
языка для инвалидов по слуху"</w:t>
      </w:r>
    </w:p>
    <w:bookmarkEnd w:id="55"/>
    <w:bookmarkStart w:name="z111" w:id="56"/>
    <w:p>
      <w:pPr>
        <w:spacing w:after="0"/>
        <w:ind w:left="0"/>
        <w:jc w:val="left"/>
      </w:pPr>
      <w:r>
        <w:rPr>
          <w:rFonts w:ascii="Times New Roman"/>
          <w:b/>
          <w:i w:val="false"/>
          <w:color w:val="000000"/>
        </w:rPr>
        <w:t xml:space="preserve"> 
1. Основные понятия</w:t>
      </w:r>
    </w:p>
    <w:bookmarkEnd w:id="56"/>
    <w:bookmarkStart w:name="z112" w:id="57"/>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потребитель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инвалиды первой группы, имеющие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инвалиды по слуху, владеющие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города Каражал".</w:t>
      </w:r>
    </w:p>
    <w:bookmarkEnd w:id="57"/>
    <w:bookmarkStart w:name="z113" w:id="58"/>
    <w:p>
      <w:pPr>
        <w:spacing w:after="0"/>
        <w:ind w:left="0"/>
        <w:jc w:val="left"/>
      </w:pPr>
      <w:r>
        <w:rPr>
          <w:rFonts w:ascii="Times New Roman"/>
          <w:b/>
          <w:i w:val="false"/>
          <w:color w:val="000000"/>
        </w:rPr>
        <w:t xml:space="preserve"> 
2. Общие положения</w:t>
      </w:r>
    </w:p>
    <w:bookmarkEnd w:id="58"/>
    <w:bookmarkStart w:name="z114" w:id="59"/>
    <w:p>
      <w:pPr>
        <w:spacing w:after="0"/>
        <w:ind w:left="0"/>
        <w:jc w:val="both"/>
      </w:pPr>
      <w:r>
        <w:rPr>
          <w:rFonts w:ascii="Times New Roman"/>
          <w:b w:val="false"/>
          <w:i w:val="false"/>
          <w:color w:val="000000"/>
          <w:sz w:val="28"/>
        </w:rPr>
        <w:t>
      2.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 государственная услуга, направленная на реализацию прав инвалидов на получение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государственной услуги, которую получит потребитель,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 либо мотивированный ответ об отказе в предоставлении услуги на бумажном носителе.</w:t>
      </w:r>
    </w:p>
    <w:bookmarkEnd w:id="59"/>
    <w:bookmarkStart w:name="z119" w:id="6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0"/>
    <w:bookmarkStart w:name="z120" w:id="61"/>
    <w:p>
      <w:pPr>
        <w:spacing w:after="0"/>
        <w:ind w:left="0"/>
        <w:jc w:val="both"/>
      </w:pPr>
      <w:r>
        <w:rPr>
          <w:rFonts w:ascii="Times New Roman"/>
          <w:b w:val="false"/>
          <w:i w:val="false"/>
          <w:color w:val="000000"/>
          <w:sz w:val="28"/>
        </w:rPr>
        <w:t>
      7. Местонахождение уполномоченного органа: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http://www.karazhal.kz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уведомляет потребителя услуги об оформлении документов для предоставления социальных услуг индивидуального помощника, специалиста жестового языка либо направляет мотивированный ответ об отказе в предоставлении услуги на бумажном носителе.</w:t>
      </w:r>
    </w:p>
    <w:bookmarkEnd w:id="61"/>
    <w:bookmarkStart w:name="z125" w:id="62"/>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62"/>
    <w:bookmarkStart w:name="z126" w:id="63"/>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с указанием реквизитов документа, удостоверяющего личность, номер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выписки из индивидуальной программы реабилитации инвалида;</w:t>
      </w:r>
      <w:r>
        <w:br/>
      </w:r>
      <w:r>
        <w:rPr>
          <w:rFonts w:ascii="Times New Roman"/>
          <w:b w:val="false"/>
          <w:i w:val="false"/>
          <w:color w:val="000000"/>
          <w:sz w:val="28"/>
        </w:rPr>
        <w:t>
      3) копия документа, удостоверяющий личность потребителя;</w:t>
      </w:r>
      <w:r>
        <w:br/>
      </w:r>
      <w:r>
        <w:rPr>
          <w:rFonts w:ascii="Times New Roman"/>
          <w:b w:val="false"/>
          <w:i w:val="false"/>
          <w:color w:val="000000"/>
          <w:sz w:val="28"/>
        </w:rPr>
        <w:t>
      4) справка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63"/>
    <w:bookmarkStart w:name="z131" w:id="64"/>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64"/>
    <w:bookmarkStart w:name="z132" w:id="65"/>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предусмотренном действующим законодательством Республики Казахстан.</w:t>
      </w:r>
    </w:p>
    <w:bookmarkEnd w:id="65"/>
    <w:bookmarkStart w:name="z133" w:id="6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 индивидуального помощника</w:t>
      </w:r>
      <w:r>
        <w:br/>
      </w:r>
      <w:r>
        <w:rPr>
          <w:rFonts w:ascii="Times New Roman"/>
          <w:b w:val="false"/>
          <w:i w:val="false"/>
          <w:color w:val="000000"/>
          <w:sz w:val="28"/>
        </w:rPr>
        <w:t>
для инвалидов первой группы, имеющих затруднение</w:t>
      </w:r>
      <w:r>
        <w:br/>
      </w:r>
      <w:r>
        <w:rPr>
          <w:rFonts w:ascii="Times New Roman"/>
          <w:b w:val="false"/>
          <w:i w:val="false"/>
          <w:color w:val="000000"/>
          <w:sz w:val="28"/>
        </w:rPr>
        <w:t>
в передвижении, и специалиста жестового языка</w:t>
      </w:r>
      <w:r>
        <w:br/>
      </w:r>
      <w:r>
        <w:rPr>
          <w:rFonts w:ascii="Times New Roman"/>
          <w:b w:val="false"/>
          <w:i w:val="false"/>
          <w:color w:val="000000"/>
          <w:sz w:val="28"/>
        </w:rPr>
        <w:t>
для инвалидов по слуху"</w:t>
      </w:r>
    </w:p>
    <w:bookmarkEnd w:id="66"/>
    <w:p>
      <w:pPr>
        <w:spacing w:after="0"/>
        <w:ind w:left="0"/>
        <w:jc w:val="both"/>
      </w:pPr>
      <w:r>
        <w:rPr>
          <w:rFonts w:ascii="Times New Roman"/>
          <w:b w:val="false"/>
          <w:i w:val="false"/>
          <w:color w:val="000000"/>
          <w:sz w:val="28"/>
        </w:rPr>
        <w:t>                               Руководителю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от ___________________________________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социального индивидуального кода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предоставить мне, инвалиду (или ____________________)</w:t>
      </w:r>
      <w:r>
        <w:br/>
      </w:r>
      <w:r>
        <w:rPr>
          <w:rFonts w:ascii="Times New Roman"/>
          <w:b w:val="false"/>
          <w:i w:val="false"/>
          <w:color w:val="000000"/>
          <w:sz w:val="28"/>
        </w:rPr>
        <w:t>
______ группы услугу индивидуального помощника (специалиста жестового</w:t>
      </w:r>
      <w:r>
        <w:br/>
      </w:r>
      <w:r>
        <w:rPr>
          <w:rFonts w:ascii="Times New Roman"/>
          <w:b w:val="false"/>
          <w:i w:val="false"/>
          <w:color w:val="000000"/>
          <w:sz w:val="28"/>
        </w:rPr>
        <w:t>
языка) 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r>
        <w:br/>
      </w:r>
      <w:r>
        <w:rPr>
          <w:rFonts w:ascii="Times New Roman"/>
          <w:b w:val="false"/>
          <w:i w:val="false"/>
          <w:color w:val="000000"/>
          <w:sz w:val="28"/>
        </w:rPr>
        <w:t>
Заявление гражданина (гражданки) _____________________ с прилагаемыми</w:t>
      </w:r>
      <w:r>
        <w:br/>
      </w:r>
      <w:r>
        <w:rPr>
          <w:rFonts w:ascii="Times New Roman"/>
          <w:b w:val="false"/>
          <w:i w:val="false"/>
          <w:color w:val="000000"/>
          <w:sz w:val="28"/>
        </w:rPr>
        <w:t>
документами в количестве _____ штук принято "___" ________ 20 _ года.</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(Фамилия, имя, отчество лица, принявшего документы, подпись)</w:t>
      </w:r>
    </w:p>
    <w:bookmarkStart w:name="z134" w:id="6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 индивидуального помощника</w:t>
      </w:r>
      <w:r>
        <w:br/>
      </w:r>
      <w:r>
        <w:rPr>
          <w:rFonts w:ascii="Times New Roman"/>
          <w:b w:val="false"/>
          <w:i w:val="false"/>
          <w:color w:val="000000"/>
          <w:sz w:val="28"/>
        </w:rPr>
        <w:t>
для инвалидов первой группы, имеющих затруднение</w:t>
      </w:r>
      <w:r>
        <w:br/>
      </w:r>
      <w:r>
        <w:rPr>
          <w:rFonts w:ascii="Times New Roman"/>
          <w:b w:val="false"/>
          <w:i w:val="false"/>
          <w:color w:val="000000"/>
          <w:sz w:val="28"/>
        </w:rPr>
        <w:t>
в передвижении, и специалиста жестового языка</w:t>
      </w:r>
      <w:r>
        <w:br/>
      </w:r>
      <w:r>
        <w:rPr>
          <w:rFonts w:ascii="Times New Roman"/>
          <w:b w:val="false"/>
          <w:i w:val="false"/>
          <w:color w:val="000000"/>
          <w:sz w:val="28"/>
        </w:rPr>
        <w:t>
для инвалидов по слуху"</w:t>
      </w:r>
    </w:p>
    <w:bookmarkEnd w:id="67"/>
    <w:bookmarkStart w:name="z135" w:id="68"/>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2655"/>
        <w:gridCol w:w="3004"/>
        <w:gridCol w:w="2928"/>
        <w:gridCol w:w="3915"/>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Cпециалист сектора уполномоченного органа</w:t>
            </w:r>
          </w:p>
        </w:tc>
      </w:tr>
      <w:tr>
        <w:trPr>
          <w:trHeight w:val="402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для получения государственной услуги</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и выдает потребителю регистрационный талон</w:t>
            </w:r>
          </w:p>
        </w:tc>
      </w:tr>
      <w:tr>
        <w:trPr>
          <w:trHeight w:val="90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235"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услуги, готовит решение о предоставлении социальных услуг индивидуального помощника, специалиста жестового языка и передает для проверки заведующему сектором</w:t>
            </w:r>
          </w:p>
        </w:tc>
      </w:tr>
      <w:tr>
        <w:trPr>
          <w:trHeight w:val="375"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165"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105"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решение и уведомление (или мотивированный ответ об отказе) и направляет на подпись руководителю</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825"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решения и уведомления либо мотивированного ответа об отказе</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решение о предоставлении социальных услуг индивидуального помощника, специалиста жестового языка, а также уведомление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уведомление либо мотивированный ответ об отказе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35"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мотивированный ответ об отказе</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потребителя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направление мотивированного ответа об отказе в предоставлении государственной услуги на бумажном носителе</w:t>
            </w:r>
          </w:p>
        </w:tc>
      </w:tr>
      <w:tr>
        <w:trPr>
          <w:trHeight w:val="48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9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136" w:id="6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 индивидуального помощника</w:t>
      </w:r>
      <w:r>
        <w:br/>
      </w:r>
      <w:r>
        <w:rPr>
          <w:rFonts w:ascii="Times New Roman"/>
          <w:b w:val="false"/>
          <w:i w:val="false"/>
          <w:color w:val="000000"/>
          <w:sz w:val="28"/>
        </w:rPr>
        <w:t>
для инвалидов первой группы, имеющих затруднение</w:t>
      </w:r>
      <w:r>
        <w:br/>
      </w:r>
      <w:r>
        <w:rPr>
          <w:rFonts w:ascii="Times New Roman"/>
          <w:b w:val="false"/>
          <w:i w:val="false"/>
          <w:color w:val="000000"/>
          <w:sz w:val="28"/>
        </w:rPr>
        <w:t>
в передвижении, и специалиста жестового языка</w:t>
      </w:r>
      <w:r>
        <w:br/>
      </w:r>
      <w:r>
        <w:rPr>
          <w:rFonts w:ascii="Times New Roman"/>
          <w:b w:val="false"/>
          <w:i w:val="false"/>
          <w:color w:val="000000"/>
          <w:sz w:val="28"/>
        </w:rPr>
        <w:t>
для инвалидов по слуху"</w:t>
      </w:r>
    </w:p>
    <w:bookmarkEnd w:id="69"/>
    <w:bookmarkStart w:name="z137" w:id="70"/>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70"/>
    <w:p>
      <w:pPr>
        <w:spacing w:after="0"/>
        <w:ind w:left="0"/>
        <w:jc w:val="both"/>
      </w:pPr>
      <w:r>
        <w:drawing>
          <wp:inline distT="0" distB="0" distL="0" distR="0">
            <wp:extent cx="8597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97900" cy="3937000"/>
                    </a:xfrm>
                    <a:prstGeom prst="rect">
                      <a:avLst/>
                    </a:prstGeom>
                  </pic:spPr>
                </pic:pic>
              </a:graphicData>
            </a:graphic>
          </wp:inline>
        </w:drawing>
      </w:r>
    </w:p>
    <w:bookmarkStart w:name="z138" w:id="7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71"/>
    <w:bookmarkStart w:name="z139" w:id="7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p>
    <w:bookmarkEnd w:id="72"/>
    <w:bookmarkStart w:name="z140" w:id="73"/>
    <w:p>
      <w:pPr>
        <w:spacing w:after="0"/>
        <w:ind w:left="0"/>
        <w:jc w:val="left"/>
      </w:pPr>
      <w:r>
        <w:rPr>
          <w:rFonts w:ascii="Times New Roman"/>
          <w:b/>
          <w:i w:val="false"/>
          <w:color w:val="000000"/>
        </w:rPr>
        <w:t xml:space="preserve"> 
1. Основные понятия</w:t>
      </w:r>
    </w:p>
    <w:bookmarkEnd w:id="73"/>
    <w:bookmarkStart w:name="z141" w:id="74"/>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обеспечения их санаторно-курортным лечением"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санаторно-курортное лечение - это медицинская помощь, осуществляемая в профилактических, лечебных и реабилитационных целях на основе использования природных лечебных факторов в условиях пребывания на курорте, в лечебно-оздоровительной местности, в санаторно-курортных организациях;</w:t>
      </w:r>
      <w:r>
        <w:br/>
      </w:r>
      <w:r>
        <w:rPr>
          <w:rFonts w:ascii="Times New Roman"/>
          <w:b w:val="false"/>
          <w:i w:val="false"/>
          <w:color w:val="000000"/>
          <w:sz w:val="28"/>
        </w:rPr>
        <w:t>
      4) потребитель - граждане Республики Казахстан, иностранцы и лица без гражданства, постоянно проживающие на территории Республики Казахстан, являющиеся инвалидами;</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города Каражал.</w:t>
      </w:r>
    </w:p>
    <w:bookmarkEnd w:id="74"/>
    <w:bookmarkStart w:name="z142" w:id="75"/>
    <w:p>
      <w:pPr>
        <w:spacing w:after="0"/>
        <w:ind w:left="0"/>
        <w:jc w:val="left"/>
      </w:pPr>
      <w:r>
        <w:rPr>
          <w:rFonts w:ascii="Times New Roman"/>
          <w:b/>
          <w:i w:val="false"/>
          <w:color w:val="000000"/>
        </w:rPr>
        <w:t xml:space="preserve"> 
2. Общие положения</w:t>
      </w:r>
    </w:p>
    <w:bookmarkEnd w:id="75"/>
    <w:bookmarkStart w:name="z143" w:id="76"/>
    <w:p>
      <w:pPr>
        <w:spacing w:after="0"/>
        <w:ind w:left="0"/>
        <w:jc w:val="both"/>
      </w:pPr>
      <w:r>
        <w:rPr>
          <w:rFonts w:ascii="Times New Roman"/>
          <w:b w:val="false"/>
          <w:i w:val="false"/>
          <w:color w:val="000000"/>
          <w:sz w:val="28"/>
        </w:rPr>
        <w:t>
      2. Оформление документов на инвалидов для обеспечения их санаторно-курортным лечением – государственная услуга, направленная на реализацию прав инвалидов на получение специализированного вида медицинской реабилитации инвалидов.</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Указанная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обеспечения санаторно-курортным лечением (далее - уведомление) либо мотивированный ответ об отказе в предоставлении услуг на бумажном носителе.</w:t>
      </w:r>
    </w:p>
    <w:bookmarkEnd w:id="76"/>
    <w:bookmarkStart w:name="z148" w:id="7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7"/>
    <w:bookmarkStart w:name="z149" w:id="78"/>
    <w:p>
      <w:pPr>
        <w:spacing w:after="0"/>
        <w:ind w:left="0"/>
        <w:jc w:val="both"/>
      </w:pPr>
      <w:r>
        <w:rPr>
          <w:rFonts w:ascii="Times New Roman"/>
          <w:b w:val="false"/>
          <w:i w:val="false"/>
          <w:color w:val="000000"/>
          <w:sz w:val="28"/>
        </w:rPr>
        <w:t>
      7. Местонахождение уполномоченного органа: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http://www.karazhal.kz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рассмотрение представленных документов от потребителя;</w:t>
      </w:r>
      <w:r>
        <w:br/>
      </w:r>
      <w:r>
        <w:rPr>
          <w:rFonts w:ascii="Times New Roman"/>
          <w:b w:val="false"/>
          <w:i w:val="false"/>
          <w:color w:val="000000"/>
          <w:sz w:val="28"/>
        </w:rPr>
        <w:t>
      3) подготовка уведомления об оформлении либо мотивированного ответа об отказе на бумажном носителе.</w:t>
      </w:r>
    </w:p>
    <w:bookmarkEnd w:id="78"/>
    <w:bookmarkStart w:name="z154" w:id="79"/>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79"/>
    <w:bookmarkStart w:name="z155" w:id="80"/>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копию документа, удостоверяющего его личность.</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0"/>
    <w:bookmarkStart w:name="z160" w:id="8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81"/>
    <w:bookmarkStart w:name="z161" w:id="82"/>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82"/>
    <w:bookmarkStart w:name="z162" w:id="8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санаторно-курортным лечением"</w:t>
      </w:r>
    </w:p>
    <w:bookmarkEnd w:id="83"/>
    <w:p>
      <w:pPr>
        <w:spacing w:after="0"/>
        <w:ind w:left="0"/>
        <w:jc w:val="both"/>
      </w:pPr>
      <w:r>
        <w:rPr>
          <w:rFonts w:ascii="Times New Roman"/>
          <w:b w:val="false"/>
          <w:i w:val="false"/>
          <w:color w:val="000000"/>
          <w:sz w:val="28"/>
        </w:rPr>
        <w:t>                               Руководителю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от 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социального индивидуального кода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обеспечить меня (или _____________________________),</w:t>
      </w:r>
      <w:r>
        <w:br/>
      </w:r>
      <w:r>
        <w:rPr>
          <w:rFonts w:ascii="Times New Roman"/>
          <w:b w:val="false"/>
          <w:i w:val="false"/>
          <w:color w:val="000000"/>
          <w:sz w:val="28"/>
        </w:rPr>
        <w:t>
инвалида _______ группы санаторно-курортным лечением 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_____________                   _________________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r>
        <w:br/>
      </w:r>
      <w:r>
        <w:rPr>
          <w:rFonts w:ascii="Times New Roman"/>
          <w:b w:val="false"/>
          <w:i w:val="false"/>
          <w:color w:val="000000"/>
          <w:sz w:val="28"/>
        </w:rPr>
        <w:t>
Заявление гражданина (гражданки) _____________________ с прилагаемыми</w:t>
      </w:r>
      <w:r>
        <w:br/>
      </w:r>
      <w:r>
        <w:rPr>
          <w:rFonts w:ascii="Times New Roman"/>
          <w:b w:val="false"/>
          <w:i w:val="false"/>
          <w:color w:val="000000"/>
          <w:sz w:val="28"/>
        </w:rPr>
        <w:t>
документами в количестве _____ штук принято "___" __________ 20 __ г.</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(Фамилия, имя, отчество лица, принявшего документы, подпись)</w:t>
      </w:r>
    </w:p>
    <w:bookmarkStart w:name="z163" w:id="8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санаторно-курортным лечением"</w:t>
      </w:r>
    </w:p>
    <w:bookmarkEnd w:id="84"/>
    <w:bookmarkStart w:name="z164" w:id="85"/>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641"/>
        <w:gridCol w:w="3377"/>
        <w:gridCol w:w="2894"/>
        <w:gridCol w:w="346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88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получения государственной услуги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на обеспечение их санаторно-курортным лечением, и выдает потребителю регистрационный талон</w:t>
            </w:r>
          </w:p>
        </w:tc>
      </w:tr>
      <w:tr>
        <w:trPr>
          <w:trHeight w:val="117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155"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и передает на проверку заведующему сектором</w:t>
            </w:r>
          </w:p>
        </w:tc>
      </w:tr>
      <w:tr>
        <w:trPr>
          <w:trHeight w:val="42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24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075"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1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их санаторно-курортным лечением, либо мотивированный ответ об отказе в предоставлении государственной услуги</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8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обеспечения их санаторно-курортным лечением либо направление мотивированного ответа об отказе в предоставлении государственной услуги на бумажном носителе</w:t>
            </w:r>
          </w:p>
        </w:tc>
      </w:tr>
      <w:tr>
        <w:trPr>
          <w:trHeight w:val="555"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165" w:id="8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санаторно-курортным лечением"</w:t>
      </w:r>
    </w:p>
    <w:bookmarkEnd w:id="86"/>
    <w:bookmarkStart w:name="z166" w:id="87"/>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87"/>
    <w:p>
      <w:pPr>
        <w:spacing w:after="0"/>
        <w:ind w:left="0"/>
        <w:jc w:val="both"/>
      </w:pPr>
      <w:r>
        <w:drawing>
          <wp:inline distT="0" distB="0" distL="0" distR="0">
            <wp:extent cx="8318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18500" cy="3479800"/>
                    </a:xfrm>
                    <a:prstGeom prst="rect">
                      <a:avLst/>
                    </a:prstGeom>
                  </pic:spPr>
                </pic:pic>
              </a:graphicData>
            </a:graphic>
          </wp:inline>
        </w:drawing>
      </w:r>
    </w:p>
    <w:bookmarkStart w:name="z167" w:id="8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88"/>
    <w:bookmarkStart w:name="z168" w:id="89"/>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и выплата социальной помощи отдельным</w:t>
      </w:r>
      <w:r>
        <w:br/>
      </w:r>
      <w:r>
        <w:rPr>
          <w:rFonts w:ascii="Times New Roman"/>
          <w:b/>
          <w:i w:val="false"/>
          <w:color w:val="000000"/>
        </w:rPr>
        <w:t>
категориям нуждающихся граждан по решениям местных</w:t>
      </w:r>
      <w:r>
        <w:br/>
      </w:r>
      <w:r>
        <w:rPr>
          <w:rFonts w:ascii="Times New Roman"/>
          <w:b/>
          <w:i w:val="false"/>
          <w:color w:val="000000"/>
        </w:rPr>
        <w:t>
представительных органов"</w:t>
      </w:r>
    </w:p>
    <w:bookmarkEnd w:id="89"/>
    <w:bookmarkStart w:name="z169" w:id="90"/>
    <w:p>
      <w:pPr>
        <w:spacing w:after="0"/>
        <w:ind w:left="0"/>
        <w:jc w:val="left"/>
      </w:pPr>
      <w:r>
        <w:rPr>
          <w:rFonts w:ascii="Times New Roman"/>
          <w:b/>
          <w:i w:val="false"/>
          <w:color w:val="000000"/>
        </w:rPr>
        <w:t xml:space="preserve"> 
1. Основные понятия</w:t>
      </w:r>
    </w:p>
    <w:bookmarkEnd w:id="90"/>
    <w:bookmarkStart w:name="z170" w:id="91"/>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социальная помощь отдельным категориям нуждающихся граждан по решениям местных представительных органов (далее - социальная помощь) - выплата материальной помощи в денежной форме, предоставляемая малообеспеченным и социально уязвимым слоям населения, пенсионерам и инвалидам, участникам и инвалидам Великой Отечественной войны, а также лицам, приравненным к участникам и инвалидам Великой Отечественной войны;</w:t>
      </w:r>
      <w:r>
        <w:br/>
      </w:r>
      <w:r>
        <w:rPr>
          <w:rFonts w:ascii="Times New Roman"/>
          <w:b w:val="false"/>
          <w:i w:val="false"/>
          <w:color w:val="000000"/>
          <w:sz w:val="28"/>
        </w:rPr>
        <w:t xml:space="preserve">
      3) уполномоченный орган по назначению и выплате социальной помощи отдельным категориям нуждающихся граждан по решениям местных представительных органов - государственное учреждение "Отдел занятости и социальных программ города Каражал" (далее - уполномоченный орган); </w:t>
      </w:r>
      <w:r>
        <w:br/>
      </w:r>
      <w:r>
        <w:rPr>
          <w:rFonts w:ascii="Times New Roman"/>
          <w:b w:val="false"/>
          <w:i w:val="false"/>
          <w:color w:val="000000"/>
          <w:sz w:val="28"/>
        </w:rPr>
        <w:t>
      4) потребитель - физические лица, постоянно проживающие на территории города Каражал: отдельные категории нуждающихся граждан, определенные по решению местного представительного органа.</w:t>
      </w:r>
    </w:p>
    <w:bookmarkEnd w:id="91"/>
    <w:bookmarkStart w:name="z171" w:id="92"/>
    <w:p>
      <w:pPr>
        <w:spacing w:after="0"/>
        <w:ind w:left="0"/>
        <w:jc w:val="left"/>
      </w:pPr>
      <w:r>
        <w:rPr>
          <w:rFonts w:ascii="Times New Roman"/>
          <w:b/>
          <w:i w:val="false"/>
          <w:color w:val="000000"/>
        </w:rPr>
        <w:t xml:space="preserve"> 
2. Общие положения</w:t>
      </w:r>
    </w:p>
    <w:bookmarkEnd w:id="92"/>
    <w:bookmarkStart w:name="z172" w:id="93"/>
    <w:p>
      <w:pPr>
        <w:spacing w:after="0"/>
        <w:ind w:left="0"/>
        <w:jc w:val="both"/>
      </w:pPr>
      <w:r>
        <w:rPr>
          <w:rFonts w:ascii="Times New Roman"/>
          <w:b w:val="false"/>
          <w:i w:val="false"/>
          <w:color w:val="000000"/>
          <w:sz w:val="28"/>
        </w:rPr>
        <w:t>
      2. Назначение и выплата социальной помощи отдельным категориям нуждающихся граждан по решениям местных представительных органов - государственная услуга, направленная на реализацию прав граждан на получение материальной помощи за счет бюджетных средств, предоставляемой малообеспеченным и социально уязвимым слоям населения, пенсионерам и инвалидам, участникам и инвалидам Великой Отечественной войны, а также лицам, приравненным к участникам и инвалидам Великой Отечественной войны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Указанная государственная услуга оказывается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социальной помощи (далее - уведомление) либо мотивированный ответ об отказе в предоставлении услуг на бумажном носителе.</w:t>
      </w:r>
    </w:p>
    <w:bookmarkEnd w:id="93"/>
    <w:bookmarkStart w:name="z177" w:id="9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94"/>
    <w:bookmarkStart w:name="z178" w:id="95"/>
    <w:p>
      <w:pPr>
        <w:spacing w:after="0"/>
        <w:ind w:left="0"/>
        <w:jc w:val="both"/>
      </w:pPr>
      <w:r>
        <w:rPr>
          <w:rFonts w:ascii="Times New Roman"/>
          <w:b w:val="false"/>
          <w:i w:val="false"/>
          <w:color w:val="000000"/>
          <w:sz w:val="28"/>
        </w:rPr>
        <w:t>
      7. Местонахождение уполномоченного органа: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http://www.karazhal.kz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оформляет уведомление либо мотивированный ответ об отказе.</w:t>
      </w:r>
    </w:p>
    <w:bookmarkEnd w:id="95"/>
    <w:bookmarkStart w:name="z183" w:id="96"/>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96"/>
    <w:bookmarkStart w:name="z184" w:id="97"/>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письменное заявление по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и исчерпывающий перечень документов, который определяется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7"/>
    <w:bookmarkStart w:name="z190" w:id="98"/>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98"/>
    <w:bookmarkStart w:name="z191" w:id="99"/>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99"/>
    <w:bookmarkStart w:name="z192" w:id="10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и выплата социальной помощи</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решениям местных представительных органов"</w:t>
      </w:r>
    </w:p>
    <w:bookmarkEnd w:id="100"/>
    <w:p>
      <w:pPr>
        <w:spacing w:after="0"/>
        <w:ind w:left="0"/>
        <w:jc w:val="both"/>
      </w:pPr>
      <w:r>
        <w:rPr>
          <w:rFonts w:ascii="Times New Roman"/>
          <w:b w:val="false"/>
          <w:i w:val="false"/>
          <w:color w:val="000000"/>
          <w:sz w:val="28"/>
        </w:rPr>
        <w:t>                               Руководителю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от 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социального индивидуального кода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назначить социальную помощь на ______________________</w:t>
      </w:r>
      <w:r>
        <w:br/>
      </w:r>
      <w:r>
        <w:rPr>
          <w:rFonts w:ascii="Times New Roman"/>
          <w:b w:val="false"/>
          <w:i w:val="false"/>
          <w:color w:val="000000"/>
          <w:sz w:val="28"/>
        </w:rPr>
        <w:t>
с _____________________________ 201 __ года</w:t>
      </w:r>
    </w:p>
    <w:p>
      <w:pPr>
        <w:spacing w:after="0"/>
        <w:ind w:left="0"/>
        <w:jc w:val="both"/>
      </w:pPr>
      <w:r>
        <w:rPr>
          <w:rFonts w:ascii="Times New Roman"/>
          <w:b w:val="false"/>
          <w:i w:val="false"/>
          <w:color w:val="000000"/>
          <w:sz w:val="28"/>
        </w:rPr>
        <w:t>К заявлению прилагаю следующие документы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_______________                   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r>
        <w:br/>
      </w:r>
      <w:r>
        <w:rPr>
          <w:rFonts w:ascii="Times New Roman"/>
          <w:b w:val="false"/>
          <w:i w:val="false"/>
          <w:color w:val="000000"/>
          <w:sz w:val="28"/>
        </w:rPr>
        <w:t>
Заявление гражданина (гражданки) _____________________ с прилагаемыми</w:t>
      </w:r>
      <w:r>
        <w:br/>
      </w:r>
      <w:r>
        <w:rPr>
          <w:rFonts w:ascii="Times New Roman"/>
          <w:b w:val="false"/>
          <w:i w:val="false"/>
          <w:color w:val="000000"/>
          <w:sz w:val="28"/>
        </w:rPr>
        <w:t>
документами в количестве _____ штук принято "___" ___________ 20 _ г.</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(Фамилия, имя, отчество лица, принявшего документы, подпись)</w:t>
      </w:r>
    </w:p>
    <w:bookmarkStart w:name="z193" w:id="10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и выплата социальной помощи</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решениям местных представительных органов"</w:t>
      </w:r>
    </w:p>
    <w:bookmarkEnd w:id="101"/>
    <w:bookmarkStart w:name="z194" w:id="102"/>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2640"/>
        <w:gridCol w:w="3082"/>
        <w:gridCol w:w="2808"/>
        <w:gridCol w:w="405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405"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получения государственной услуги</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для назначения и выплаты социальной помощи отдельным категориям нуждающихся граждан по решениям местных представительных органов и выдает потребителю регистрационный талон</w:t>
            </w:r>
          </w:p>
        </w:tc>
      </w:tr>
      <w:tr>
        <w:trPr>
          <w:trHeight w:val="915"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и передает на проверку заведующему сектором</w:t>
            </w:r>
          </w:p>
        </w:tc>
      </w:tr>
      <w:tr>
        <w:trPr>
          <w:trHeight w:val="225"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54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календарных дней с момента регистрации заявления</w:t>
            </w:r>
          </w:p>
        </w:tc>
      </w:tr>
      <w:tr>
        <w:trPr>
          <w:trHeight w:val="306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календарных дня</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предоставлении государственной услуги (либо мотивированный ответ об отказе в отказе в предоставлении услуги) и направляет дело к специалисту сектора для дальнейшей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календарных дня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назначении (либо мотивированный ответ об отказе) социальной помощи отдельным категориям нуждающихся граждан по решениям местных представительных органов</w:t>
            </w:r>
          </w:p>
        </w:tc>
      </w:tr>
      <w:tr>
        <w:trPr>
          <w:trHeight w:val="495"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bookmarkStart w:name="z195" w:id="103"/>
    <w:p>
      <w:pPr>
        <w:spacing w:after="0"/>
        <w:ind w:left="0"/>
        <w:jc w:val="left"/>
      </w:pPr>
      <w:r>
        <w:rPr>
          <w:rFonts w:ascii="Times New Roman"/>
          <w:b/>
          <w:i w:val="false"/>
          <w:color w:val="000000"/>
        </w:rPr>
        <w:t xml:space="preserve"> 
Таблица 2. Варианты использования. Основной процесс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5"/>
        <w:gridCol w:w="4455"/>
        <w:gridCol w:w="5050"/>
      </w:tblGrid>
      <w:tr>
        <w:trPr>
          <w:trHeight w:val="54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162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мотивированный ответ об отказе)</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передача макета личного дела руководителю уполномоченного органа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r>
      <w:tr>
        <w:trPr>
          <w:trHeight w:val="102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Формирование пакета документов, передача на проверку заведующему сектором уполномоченного органа</w:t>
            </w:r>
          </w:p>
        </w:tc>
      </w:tr>
      <w:tr>
        <w:trPr>
          <w:trHeight w:val="1905"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Уведомление потребителю о назначении (либо мотивированный ответ об отказе) социальной помощи отдельным категориям нуждающихся граждан по решениям местных представительных органов</w:t>
            </w:r>
          </w:p>
        </w:tc>
      </w:tr>
    </w:tbl>
    <w:bookmarkStart w:name="z196" w:id="10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регламенту оказания государственной услуги</w:t>
      </w:r>
      <w:r>
        <w:br/>
      </w:r>
      <w:r>
        <w:rPr>
          <w:rFonts w:ascii="Times New Roman"/>
          <w:b w:val="false"/>
          <w:i w:val="false"/>
          <w:color w:val="000000"/>
          <w:sz w:val="28"/>
        </w:rPr>
        <w:t>
"Назначение и выплата социальной помощи</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решениям местных представительных органов"</w:t>
      </w:r>
    </w:p>
    <w:bookmarkEnd w:id="104"/>
    <w:bookmarkStart w:name="z197" w:id="105"/>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05"/>
    <w:p>
      <w:pPr>
        <w:spacing w:after="0"/>
        <w:ind w:left="0"/>
        <w:jc w:val="both"/>
      </w:pPr>
      <w:r>
        <w:drawing>
          <wp:inline distT="0" distB="0" distL="0" distR="0">
            <wp:extent cx="7620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813300"/>
                    </a:xfrm>
                    <a:prstGeom prst="rect">
                      <a:avLst/>
                    </a:prstGeom>
                  </pic:spPr>
                </pic:pic>
              </a:graphicData>
            </a:graphic>
          </wp:inline>
        </w:drawing>
      </w:r>
    </w:p>
    <w:bookmarkStart w:name="z198" w:id="10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106"/>
    <w:bookmarkStart w:name="z199" w:id="107"/>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социальное обслуживание в</w:t>
      </w:r>
      <w:r>
        <w:br/>
      </w:r>
      <w:r>
        <w:rPr>
          <w:rFonts w:ascii="Times New Roman"/>
          <w:b/>
          <w:i w:val="false"/>
          <w:color w:val="000000"/>
        </w:rPr>
        <w:t>
государственных и негосударственных медико-социальных</w:t>
      </w:r>
      <w:r>
        <w:br/>
      </w:r>
      <w:r>
        <w:rPr>
          <w:rFonts w:ascii="Times New Roman"/>
          <w:b/>
          <w:i w:val="false"/>
          <w:color w:val="000000"/>
        </w:rPr>
        <w:t>
учреждениях (организациях), предоставляющих услуги</w:t>
      </w:r>
      <w:r>
        <w:br/>
      </w:r>
      <w:r>
        <w:rPr>
          <w:rFonts w:ascii="Times New Roman"/>
          <w:b/>
          <w:i w:val="false"/>
          <w:color w:val="000000"/>
        </w:rPr>
        <w:t>
за счет государственных бюджетных средств"</w:t>
      </w:r>
    </w:p>
    <w:bookmarkEnd w:id="107"/>
    <w:bookmarkStart w:name="z200" w:id="108"/>
    <w:p>
      <w:pPr>
        <w:spacing w:after="0"/>
        <w:ind w:left="0"/>
        <w:jc w:val="left"/>
      </w:pPr>
      <w:r>
        <w:rPr>
          <w:rFonts w:ascii="Times New Roman"/>
          <w:b/>
          <w:i w:val="false"/>
          <w:color w:val="000000"/>
        </w:rPr>
        <w:t xml:space="preserve"> 
1. Основные понятия</w:t>
      </w:r>
    </w:p>
    <w:bookmarkEnd w:id="108"/>
    <w:bookmarkStart w:name="z201" w:id="109"/>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Регламент) используются следующие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инвалиды старше восемнадцати лет с психоневрологическими заболеваниями;</w:t>
      </w:r>
      <w:r>
        <w:br/>
      </w:r>
      <w:r>
        <w:rPr>
          <w:rFonts w:ascii="Times New Roman"/>
          <w:b w:val="false"/>
          <w:i w:val="false"/>
          <w:color w:val="000000"/>
          <w:sz w:val="28"/>
        </w:rPr>
        <w:t>
      дети-инвалиды с психоневрологическими патологиями или детям-инвалидам с нарушениями функций опорно-двигательного аппарата;</w:t>
      </w:r>
      <w:r>
        <w:br/>
      </w:r>
      <w:r>
        <w:rPr>
          <w:rFonts w:ascii="Times New Roman"/>
          <w:b w:val="false"/>
          <w:i w:val="false"/>
          <w:color w:val="000000"/>
          <w:sz w:val="28"/>
        </w:rPr>
        <w:t>
      одинокие инвалиды первой, второй группы и престарелые;</w:t>
      </w:r>
      <w:r>
        <w:br/>
      </w:r>
      <w:r>
        <w:rPr>
          <w:rFonts w:ascii="Times New Roman"/>
          <w:b w:val="false"/>
          <w:i w:val="false"/>
          <w:color w:val="000000"/>
          <w:sz w:val="28"/>
        </w:rPr>
        <w:t>
      2) медико-социальное учреждение (организация) - дом-интернат, территориальный центр социального обслуживания или иная организация, предназначенные для постоянного или временного проживания в условиях стационара или дневного пребывания престарелых, инвалидов, в том числе инвалидов из числа психоневрологических больных, детей-инвалидов, нуждающихся в уходе и медицинском обслуживании (далее - МСУ, МСО);</w:t>
      </w:r>
      <w:r>
        <w:br/>
      </w:r>
      <w:r>
        <w:rPr>
          <w:rFonts w:ascii="Times New Roman"/>
          <w:b w:val="false"/>
          <w:i w:val="false"/>
          <w:color w:val="000000"/>
          <w:sz w:val="28"/>
        </w:rPr>
        <w:t>
      3) принцип "одного окна" - предоставление государственных услуг,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 подтверждающие права заявителей на получение государственной услуги;</w:t>
      </w:r>
      <w:r>
        <w:br/>
      </w:r>
      <w:r>
        <w:rPr>
          <w:rFonts w:ascii="Times New Roman"/>
          <w:b w:val="false"/>
          <w:i w:val="false"/>
          <w:color w:val="000000"/>
          <w:sz w:val="28"/>
        </w:rPr>
        <w:t>
      4) центр обслуживания населения - государственное учреждение, основным предметом деятельности которого является оказание государственных услуг по принципу "одного окна" по приему заявлений и выдаче оформленных документов (далее - ЦОН);</w:t>
      </w:r>
      <w:r>
        <w:br/>
      </w:r>
      <w:r>
        <w:rPr>
          <w:rFonts w:ascii="Times New Roman"/>
          <w:b w:val="false"/>
          <w:i w:val="false"/>
          <w:color w:val="000000"/>
          <w:sz w:val="28"/>
        </w:rPr>
        <w:t>
      5) структурно-функциональные единицы - информационные системы или их подсистемы, ответственные лица уполномоченных органов (далее - СФЕ).</w:t>
      </w:r>
    </w:p>
    <w:bookmarkEnd w:id="109"/>
    <w:bookmarkStart w:name="z202" w:id="110"/>
    <w:p>
      <w:pPr>
        <w:spacing w:after="0"/>
        <w:ind w:left="0"/>
        <w:jc w:val="left"/>
      </w:pPr>
      <w:r>
        <w:rPr>
          <w:rFonts w:ascii="Times New Roman"/>
          <w:b/>
          <w:i w:val="false"/>
          <w:color w:val="000000"/>
        </w:rPr>
        <w:t xml:space="preserve"> 
2. Общие положения</w:t>
      </w:r>
    </w:p>
    <w:bookmarkEnd w:id="110"/>
    <w:bookmarkStart w:name="z203" w:id="111"/>
    <w:p>
      <w:pPr>
        <w:spacing w:after="0"/>
        <w:ind w:left="0"/>
        <w:jc w:val="both"/>
      </w:pPr>
      <w:r>
        <w:rPr>
          <w:rFonts w:ascii="Times New Roman"/>
          <w:b w:val="false"/>
          <w:i w:val="false"/>
          <w:color w:val="000000"/>
          <w:sz w:val="28"/>
        </w:rPr>
        <w:t>
      2. Нормативное правовое определение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предоставляется ГУ "Отделение социальной помощи на дому города Каражал" (далее – государственное учреждение) по месту жительства потребителя.</w:t>
      </w:r>
      <w:r>
        <w:br/>
      </w:r>
      <w:r>
        <w:rPr>
          <w:rFonts w:ascii="Times New Roman"/>
          <w:b w:val="false"/>
          <w:i w:val="false"/>
          <w:color w:val="000000"/>
          <w:sz w:val="28"/>
        </w:rPr>
        <w:t>
      Также государственная услуга оказывается через центры обслуживания населения на альтернативной основе (далее - Центр).</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Оказание государственных услуг осуществляется на государственном и/или русском языках, в зависимости от языка, на котором оформлен запрос.</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мотивированный ответ об отказе в предоставлении услуги на бумажном носителе.</w:t>
      </w:r>
    </w:p>
    <w:bookmarkEnd w:id="111"/>
    <w:bookmarkStart w:name="z209" w:id="11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12"/>
    <w:bookmarkStart w:name="z210" w:id="113"/>
    <w:p>
      <w:pPr>
        <w:spacing w:after="0"/>
        <w:ind w:left="0"/>
        <w:jc w:val="both"/>
      </w:pPr>
      <w:r>
        <w:rPr>
          <w:rFonts w:ascii="Times New Roman"/>
          <w:b w:val="false"/>
          <w:i w:val="false"/>
          <w:color w:val="000000"/>
          <w:sz w:val="28"/>
        </w:rPr>
        <w:t>
      8. Государственную услугу оказывают:</w:t>
      </w:r>
      <w:r>
        <w:br/>
      </w:r>
      <w:r>
        <w:rPr>
          <w:rFonts w:ascii="Times New Roman"/>
          <w:b w:val="false"/>
          <w:i w:val="false"/>
          <w:color w:val="000000"/>
          <w:sz w:val="28"/>
        </w:rPr>
        <w:t>
      Государственное учреждение, адрес: 100700, Карагандинская область, город Каражал, улица Сайдалы Сары Тока, 1, государственное учреждение "Отделение социальной помощи на дому города Каражал", телефон: 8 (71032) 26544; факс 8 (71032) 26544; адрес электронной почты: aigulosp@mail.ru.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центр, адрес: 100700, Карагандинская область, город Каражал, улица Ленина, 18,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(71032) 27021, адрес электронной почты: karazhalcon@mail.ru.</w:t>
      </w:r>
      <w:r>
        <w:br/>
      </w:r>
      <w:r>
        <w:rPr>
          <w:rFonts w:ascii="Times New Roman"/>
          <w:b w:val="false"/>
          <w:i w:val="false"/>
          <w:color w:val="000000"/>
          <w:sz w:val="28"/>
        </w:rPr>
        <w:t>
      График работы: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20.00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w:t>
      </w:r>
      <w:r>
        <w:br/>
      </w:r>
      <w:r>
        <w:rPr>
          <w:rFonts w:ascii="Times New Roman"/>
          <w:b w:val="false"/>
          <w:i w:val="false"/>
          <w:color w:val="000000"/>
          <w:sz w:val="28"/>
        </w:rPr>
        <w:t>
      в государственное учреждение - в течение семнадцати рабочих дней;</w:t>
      </w:r>
      <w:r>
        <w:br/>
      </w:r>
      <w:r>
        <w:rPr>
          <w:rFonts w:ascii="Times New Roman"/>
          <w:b w:val="false"/>
          <w:i w:val="false"/>
          <w:color w:val="000000"/>
          <w:sz w:val="28"/>
        </w:rPr>
        <w:t>
      в Центре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государственное учреждение,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1) потребитель подает заявление в государственное учреждение или в Центр;</w:t>
      </w:r>
      <w:r>
        <w:br/>
      </w:r>
      <w:r>
        <w:rPr>
          <w:rFonts w:ascii="Times New Roman"/>
          <w:b w:val="false"/>
          <w:i w:val="false"/>
          <w:color w:val="000000"/>
          <w:sz w:val="28"/>
        </w:rPr>
        <w:t>
      2) инспектор Центра проводит регистрацию заявления, инспектор накопительного отдела Центра передает документы в государственное учреждение;</w:t>
      </w:r>
      <w:r>
        <w:br/>
      </w:r>
      <w:r>
        <w:rPr>
          <w:rFonts w:ascii="Times New Roman"/>
          <w:b w:val="false"/>
          <w:i w:val="false"/>
          <w:color w:val="000000"/>
          <w:sz w:val="28"/>
        </w:rPr>
        <w:t>
      3) консультант государственного учреждения фиксирует в информационной системе Центра (в случае отсутствия в государственном учреждении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4) после рассмотрения руководитель государственного учреждения дает поручение ответственному исполнителю государственного учреждения;</w:t>
      </w:r>
      <w:r>
        <w:br/>
      </w:r>
      <w:r>
        <w:rPr>
          <w:rFonts w:ascii="Times New Roman"/>
          <w:b w:val="false"/>
          <w:i w:val="false"/>
          <w:color w:val="000000"/>
          <w:sz w:val="28"/>
        </w:rPr>
        <w:t>
      5) ответственный исполнитель проверяет полноту и правильность оформления документов, оформляет уведомление или подготавливает мотивированный отказ, затем направляет на подписание руководителю государственного учреждения;</w:t>
      </w:r>
      <w:r>
        <w:br/>
      </w:r>
      <w:r>
        <w:rPr>
          <w:rFonts w:ascii="Times New Roman"/>
          <w:b w:val="false"/>
          <w:i w:val="false"/>
          <w:color w:val="000000"/>
          <w:sz w:val="28"/>
        </w:rPr>
        <w:t>
      6) руководитель государственного учреждения подписывает уведомление или мотивированный отказ и направляет в канцелярию государственного учреждения;</w:t>
      </w:r>
      <w:r>
        <w:br/>
      </w:r>
      <w:r>
        <w:rPr>
          <w:rFonts w:ascii="Times New Roman"/>
          <w:b w:val="false"/>
          <w:i w:val="false"/>
          <w:color w:val="000000"/>
          <w:sz w:val="28"/>
        </w:rPr>
        <w:t>
      7) ответственный исполнитель регистрирует уведомление или мотивированный отказ, направляет результат оказания государственной услуги в Центр или выдает потребителю в случае обращения в государственное учреждение.</w:t>
      </w:r>
      <w:r>
        <w:br/>
      </w:r>
      <w:r>
        <w:rPr>
          <w:rFonts w:ascii="Times New Roman"/>
          <w:b w:val="false"/>
          <w:i w:val="false"/>
          <w:color w:val="000000"/>
          <w:sz w:val="28"/>
        </w:rPr>
        <w:t>
      8) Центр выдает потребителю уведомление или мотивированный отказ.</w:t>
      </w:r>
      <w:r>
        <w:br/>
      </w:r>
      <w:r>
        <w:rPr>
          <w:rFonts w:ascii="Times New Roman"/>
          <w:b w:val="false"/>
          <w:i w:val="false"/>
          <w:color w:val="000000"/>
          <w:sz w:val="28"/>
        </w:rPr>
        <w:t>
</w:t>
      </w:r>
      <w:r>
        <w:rPr>
          <w:rFonts w:ascii="Times New Roman"/>
          <w:b w:val="false"/>
          <w:i w:val="false"/>
          <w:color w:val="000000"/>
          <w:sz w:val="28"/>
        </w:rPr>
        <w:t>
      12. Прием документов потребителя для оказания государственной услуги осуществляется одним сотрудником государственного учреждения и в Центре в течение рабочего дня на основании графика работы.</w:t>
      </w:r>
    </w:p>
    <w:bookmarkEnd w:id="113"/>
    <w:bookmarkStart w:name="z215" w:id="114"/>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14"/>
    <w:bookmarkStart w:name="z216" w:id="115"/>
    <w:p>
      <w:pPr>
        <w:spacing w:after="0"/>
        <w:ind w:left="0"/>
        <w:jc w:val="both"/>
      </w:pPr>
      <w:r>
        <w:rPr>
          <w:rFonts w:ascii="Times New Roman"/>
          <w:b w:val="false"/>
          <w:i w:val="false"/>
          <w:color w:val="000000"/>
          <w:sz w:val="28"/>
        </w:rPr>
        <w:t>
      13. Прием и регистрацию соответствующих требованиям документов потребителя осуществляет консультант государственного учреждения, а в Центре - инспектор Центра по принципу "одного окна" по приему заявлений и выдаче оформленных документов.</w:t>
      </w:r>
      <w:r>
        <w:br/>
      </w:r>
      <w:r>
        <w:rPr>
          <w:rFonts w:ascii="Times New Roman"/>
          <w:b w:val="false"/>
          <w:i w:val="false"/>
          <w:color w:val="000000"/>
          <w:sz w:val="28"/>
        </w:rPr>
        <w:t>
      Потребителю выдается:</w:t>
      </w:r>
      <w:r>
        <w:br/>
      </w:r>
      <w:r>
        <w:rPr>
          <w:rFonts w:ascii="Times New Roman"/>
          <w:b w:val="false"/>
          <w:i w:val="false"/>
          <w:color w:val="000000"/>
          <w:sz w:val="28"/>
        </w:rPr>
        <w:t>
      1) в государственном учреждении талон с указанием номера, даты регистрации и количества листов;</w:t>
      </w:r>
      <w:r>
        <w:br/>
      </w:r>
      <w:r>
        <w:rPr>
          <w:rFonts w:ascii="Times New Roman"/>
          <w:b w:val="false"/>
          <w:i w:val="false"/>
          <w:color w:val="000000"/>
          <w:sz w:val="28"/>
        </w:rPr>
        <w:t>
      фамилии и инициалов консультанта, принявшего документы.</w:t>
      </w:r>
      <w:r>
        <w:br/>
      </w:r>
      <w:r>
        <w:rPr>
          <w:rFonts w:ascii="Times New Roman"/>
          <w:b w:val="false"/>
          <w:i w:val="false"/>
          <w:color w:val="000000"/>
          <w:sz w:val="28"/>
        </w:rPr>
        <w:t>
      2) в Центре расписка с указанием номера и даты приема запроса;</w:t>
      </w:r>
      <w:r>
        <w:br/>
      </w:r>
      <w:r>
        <w:rPr>
          <w:rFonts w:ascii="Times New Roman"/>
          <w:b w:val="false"/>
          <w:i w:val="false"/>
          <w:color w:val="000000"/>
          <w:sz w:val="28"/>
        </w:rPr>
        <w:t>
      вид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дата, время и места выдачи документов;</w:t>
      </w:r>
      <w:r>
        <w:br/>
      </w:r>
      <w:r>
        <w:rPr>
          <w:rFonts w:ascii="Times New Roman"/>
          <w:b w:val="false"/>
          <w:i w:val="false"/>
          <w:color w:val="000000"/>
          <w:sz w:val="28"/>
        </w:rPr>
        <w:t>
      фамилии, имени, отчества инспектора Центра, принявшего документы.</w:t>
      </w:r>
      <w:r>
        <w:br/>
      </w:r>
      <w:r>
        <w:rPr>
          <w:rFonts w:ascii="Times New Roman"/>
          <w:b w:val="false"/>
          <w:i w:val="false"/>
          <w:color w:val="000000"/>
          <w:sz w:val="28"/>
        </w:rPr>
        <w:t>
      Информирование о результате оказания государственной услуги осуществляется посредством личного посещения потребителем государственной организации,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Для получения данной государственной услуги потребитель предоставляет следующие документы:</w:t>
      </w:r>
      <w:r>
        <w:br/>
      </w:r>
      <w:r>
        <w:rPr>
          <w:rFonts w:ascii="Times New Roman"/>
          <w:b w:val="false"/>
          <w:i w:val="false"/>
          <w:color w:val="000000"/>
          <w:sz w:val="28"/>
        </w:rPr>
        <w:t>
      1) письменное заявление получателя услуг, а для несовершеннолетних и недееспособных лиц – письменное заявление законного представителя (один из родителей, опекун, попечитель) (</w:t>
      </w:r>
      <w:r>
        <w:rPr>
          <w:rFonts w:ascii="Times New Roman"/>
          <w:b w:val="false"/>
          <w:i w:val="false"/>
          <w:color w:val="000000"/>
          <w:sz w:val="28"/>
        </w:rPr>
        <w:t>приложение 1</w:t>
      </w:r>
      <w:r>
        <w:rPr>
          <w:rFonts w:ascii="Times New Roman"/>
          <w:b w:val="false"/>
          <w:i w:val="false"/>
          <w:color w:val="000000"/>
          <w:sz w:val="28"/>
        </w:rPr>
        <w:t xml:space="preserve">) или ходатайство медицинской организации; </w:t>
      </w:r>
      <w:r>
        <w:br/>
      </w:r>
      <w:r>
        <w:rPr>
          <w:rFonts w:ascii="Times New Roman"/>
          <w:b w:val="false"/>
          <w:i w:val="false"/>
          <w:color w:val="000000"/>
          <w:sz w:val="28"/>
        </w:rPr>
        <w:t>
      2) свидетельство о рождении ребенка или удостоверение личности с наличием индивидуального идентифицированного номера (ИИН).</w:t>
      </w:r>
      <w:r>
        <w:br/>
      </w:r>
      <w:r>
        <w:rPr>
          <w:rFonts w:ascii="Times New Roman"/>
          <w:b w:val="false"/>
          <w:i w:val="false"/>
          <w:color w:val="000000"/>
          <w:sz w:val="28"/>
        </w:rPr>
        <w:t>
      3) при отсутствии ИИН дополнительно предоставляются свидетельства о присвоении регистрационного номера налогоплательщика и социального индивидуального кода;</w:t>
      </w:r>
      <w:r>
        <w:br/>
      </w:r>
      <w:r>
        <w:rPr>
          <w:rFonts w:ascii="Times New Roman"/>
          <w:b w:val="false"/>
          <w:i w:val="false"/>
          <w:color w:val="000000"/>
          <w:sz w:val="28"/>
        </w:rPr>
        <w:t>
      4) копия справки об инвалидности;</w:t>
      </w:r>
      <w:r>
        <w:br/>
      </w:r>
      <w:r>
        <w:rPr>
          <w:rFonts w:ascii="Times New Roman"/>
          <w:b w:val="false"/>
          <w:i w:val="false"/>
          <w:color w:val="000000"/>
          <w:sz w:val="28"/>
        </w:rPr>
        <w:t>
      5) медицинская карта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6) копия выписки из индивидуальной программы реабилитации инвалида;</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15. Государственная услуга оказывается бесплатно.</w:t>
      </w:r>
      <w:r>
        <w:br/>
      </w:r>
      <w:r>
        <w:rPr>
          <w:rFonts w:ascii="Times New Roman"/>
          <w:b w:val="false"/>
          <w:i w:val="false"/>
          <w:color w:val="000000"/>
          <w:sz w:val="28"/>
        </w:rPr>
        <w:t>
      Прием в государственном учреждении осуществляется в порядке очереди, в Центре -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16. Государственная услуга оказывается в помещении государственного учреждения и в помещении Центра,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 а также соответствуют санитарно-эпидемиологическим нормам, требованиям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17. Принципы деятельности государственного учреждения и Центра:</w:t>
      </w:r>
      <w:r>
        <w:br/>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2) законность при исполнении служебного долга;</w:t>
      </w:r>
      <w:r>
        <w:br/>
      </w:r>
      <w:r>
        <w:rPr>
          <w:rFonts w:ascii="Times New Roman"/>
          <w:b w:val="false"/>
          <w:i w:val="false"/>
          <w:color w:val="000000"/>
          <w:sz w:val="28"/>
        </w:rPr>
        <w:t>
      3) соблюдение профессиональной этики и культуры;</w:t>
      </w:r>
      <w:r>
        <w:br/>
      </w:r>
      <w:r>
        <w:rPr>
          <w:rFonts w:ascii="Times New Roman"/>
          <w:b w:val="false"/>
          <w:i w:val="false"/>
          <w:color w:val="000000"/>
          <w:sz w:val="28"/>
        </w:rPr>
        <w:t>
      4) представление исчерпывающей и полной информации;</w:t>
      </w:r>
      <w:r>
        <w:br/>
      </w:r>
      <w:r>
        <w:rPr>
          <w:rFonts w:ascii="Times New Roman"/>
          <w:b w:val="false"/>
          <w:i w:val="false"/>
          <w:color w:val="000000"/>
          <w:sz w:val="28"/>
        </w:rPr>
        <w:t>
      5)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18. Требования к информационной безопасности: государственное учреждение и Центр обеспечивает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19. Перечисление СФЕ, которые участвуют в процессе оказания государственной услуги:</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консультант по социальной работе государственного учреждения;</w:t>
      </w:r>
      <w:r>
        <w:br/>
      </w:r>
      <w:r>
        <w:rPr>
          <w:rFonts w:ascii="Times New Roman"/>
          <w:b w:val="false"/>
          <w:i w:val="false"/>
          <w:color w:val="000000"/>
          <w:sz w:val="28"/>
        </w:rPr>
        <w:t>
      4) руководитель государственного учреждения;</w:t>
      </w:r>
      <w:r>
        <w:br/>
      </w:r>
      <w:r>
        <w:rPr>
          <w:rFonts w:ascii="Times New Roman"/>
          <w:b w:val="false"/>
          <w:i w:val="false"/>
          <w:color w:val="000000"/>
          <w:sz w:val="28"/>
        </w:rPr>
        <w:t>
      5) ответственный исполнитель государственного учреждения.</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15"/>
    <w:bookmarkStart w:name="z225" w:id="116"/>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6"/>
    <w:bookmarkStart w:name="z226" w:id="117"/>
    <w:p>
      <w:pPr>
        <w:spacing w:after="0"/>
        <w:ind w:left="0"/>
        <w:jc w:val="both"/>
      </w:pPr>
      <w:r>
        <w:rPr>
          <w:rFonts w:ascii="Times New Roman"/>
          <w:b w:val="false"/>
          <w:i w:val="false"/>
          <w:color w:val="000000"/>
          <w:sz w:val="28"/>
        </w:rPr>
        <w:t>
      22. Руководитель государственного учреждения и Центра несут ответственность за принимаемые ими решения и действия (бездействия) в ходе оказания государственных услуг в порядке, предусмотренном законодательством Республики Казахстан.</w:t>
      </w:r>
    </w:p>
    <w:bookmarkEnd w:id="117"/>
    <w:bookmarkStart w:name="z227" w:id="11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18"/>
    <w:bookmarkStart w:name="z228" w:id="119"/>
    <w:p>
      <w:pPr>
        <w:spacing w:after="0"/>
        <w:ind w:left="0"/>
        <w:jc w:val="left"/>
      </w:pPr>
      <w:r>
        <w:rPr>
          <w:rFonts w:ascii="Times New Roman"/>
          <w:b/>
          <w:i w:val="false"/>
          <w:color w:val="000000"/>
        </w:rPr>
        <w:t xml:space="preserve"> 
Таблица 1. Описание действий СФЕ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446"/>
        <w:gridCol w:w="2764"/>
        <w:gridCol w:w="2572"/>
        <w:gridCol w:w="4790"/>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Действия основного процесса (хода, потока работ)</w:t>
            </w:r>
          </w:p>
        </w:tc>
      </w:tr>
      <w:tr>
        <w:trPr>
          <w:trHeight w:val="6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по социальной работе государственного учреждения</w:t>
            </w:r>
          </w:p>
        </w:tc>
      </w:tr>
      <w:tr>
        <w:trPr>
          <w:trHeight w:val="12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и проводит регистрацию заявления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Собирает документы. Составляет реестр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Фиксирует в ИС Центра (в случае отсутствия в государственном учреждении собственной информационной системы) и проводит регистрацию полученных документов, и передает на рассмотрение руководителю</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журнале регистрации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журнале регистрации</w:t>
            </w:r>
          </w:p>
        </w:tc>
      </w:tr>
      <w:tr>
        <w:trPr>
          <w:trHeight w:val="21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30 минут</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раз в день</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71"/>
        <w:gridCol w:w="2802"/>
        <w:gridCol w:w="4463"/>
        <w:gridCol w:w="30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основного процесса (хода, потока работ)</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государственного учреждения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w:t>
            </w:r>
          </w:p>
        </w:tc>
      </w:tr>
      <w:tr>
        <w:trPr>
          <w:trHeight w:val="34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ответственному исполнителю</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оформляет уведомление или подготавливает мотивированный отказ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руководителю на подписание</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отказ</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17 - ти рабочих дней</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976"/>
        <w:gridCol w:w="4432"/>
        <w:gridCol w:w="41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Действия основного процесса (хода, потока работ)</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государственного учреждения</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регистрации уведомление или мотивированный отказ</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Получает уведомление или мотивированный отказ</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уведомление или мотивированный отказ в Центр или выдает потребителю</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отказа потребителю</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 го рабочего дня</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 го рабочего дня</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9" w:id="120"/>
    <w:p>
      <w:pPr>
        <w:spacing w:after="0"/>
        <w:ind w:left="0"/>
        <w:jc w:val="left"/>
      </w:pPr>
      <w:r>
        <w:rPr>
          <w:rFonts w:ascii="Times New Roman"/>
          <w:b/>
          <w:i w:val="false"/>
          <w:color w:val="000000"/>
        </w:rPr>
        <w:t xml:space="preserve"> 
Таблица 2. Варианты использования. Основной процесс.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380"/>
        <w:gridCol w:w="2951"/>
        <w:gridCol w:w="2676"/>
        <w:gridCol w:w="2813"/>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Инспектор Центра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Инспектор накопительного отдела Центра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Консультант государственного учреждения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Ответственный исполнитель государственного учреждения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Проводит регистрацию заявления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Собирает документы. Составляет реестр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Фиксирует в ИС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Дает поручение ответственному исполнителю</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 xml:space="preserve">Проверяет полноту </w:t>
            </w:r>
            <w:r>
              <w:rPr>
                <w:rFonts w:ascii="Times New Roman"/>
                <w:b w:val="false"/>
                <w:i w:val="false"/>
                <w:color w:val="000000"/>
                <w:sz w:val="20"/>
              </w:rPr>
              <w:t>и правильность оформления документов, оформляет уведомление</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Подписывает уведомление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Регистрирует уведомление и направляет в Центр или выдает потребителю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Получает уведомление. Расписка о выдаче уведомления потребителю</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21"/>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2547"/>
        <w:gridCol w:w="2886"/>
        <w:gridCol w:w="2864"/>
        <w:gridCol w:w="2887"/>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Инспектор Центра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Инспектор накопительного отдела Центра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Консультант государственного учреждения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Ответственный исполнитель государственного учреждения</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Проводит регистрацию заявления</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Собирает документы. Составляет реестр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Фиксирует в ИС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Дает поручение ответственному исполнителю</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Проверяет полноту и правильность оформления документов, подготавливает мотивированный отказ</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Подписывает мотивированный отказ</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Регистрирует мотивированный отказ и направляет в Центр или выдает потребителю</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Получает мотивированный отказ. Расписка о выдаче мотивированного отказа потребителю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2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22"/>
    <w:bookmarkStart w:name="z232" w:id="123"/>
    <w:p>
      <w:pPr>
        <w:spacing w:after="0"/>
        <w:ind w:left="0"/>
        <w:jc w:val="left"/>
      </w:pPr>
      <w:r>
        <w:rPr>
          <w:rFonts w:ascii="Times New Roman"/>
          <w:b/>
          <w:i w:val="false"/>
          <w:color w:val="000000"/>
        </w:rPr>
        <w:t xml:space="preserve"> 
Схемы функционального взаимодействия</w:t>
      </w:r>
    </w:p>
    <w:bookmarkEnd w:id="123"/>
    <w:p>
      <w:pPr>
        <w:spacing w:after="0"/>
        <w:ind w:left="0"/>
        <w:jc w:val="both"/>
      </w:pPr>
      <w:r>
        <w:drawing>
          <wp:inline distT="0" distB="0" distL="0" distR="0">
            <wp:extent cx="81534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53400" cy="6553200"/>
                    </a:xfrm>
                    <a:prstGeom prst="rect">
                      <a:avLst/>
                    </a:prstGeom>
                  </pic:spPr>
                </pic:pic>
              </a:graphicData>
            </a:graphic>
          </wp:inline>
        </w:drawing>
      </w:r>
    </w:p>
    <w:bookmarkStart w:name="z233" w:id="12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124"/>
    <w:bookmarkStart w:name="z234" w:id="125"/>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социальное обслуживание на дому для</w:t>
      </w:r>
      <w:r>
        <w:br/>
      </w:r>
      <w:r>
        <w:rPr>
          <w:rFonts w:ascii="Times New Roman"/>
          <w:b/>
          <w:i w:val="false"/>
          <w:color w:val="000000"/>
        </w:rPr>
        <w:t>
одиноких, одиноко проживающих престарелых, инвалидов и</w:t>
      </w:r>
      <w:r>
        <w:br/>
      </w:r>
      <w:r>
        <w:rPr>
          <w:rFonts w:ascii="Times New Roman"/>
          <w:b/>
          <w:i w:val="false"/>
          <w:color w:val="000000"/>
        </w:rPr>
        <w:t>
детей-инвалидов, нуждающихся в постороннем уходе и помощи"</w:t>
      </w:r>
    </w:p>
    <w:bookmarkEnd w:id="125"/>
    <w:bookmarkStart w:name="z235" w:id="126"/>
    <w:p>
      <w:pPr>
        <w:spacing w:after="0"/>
        <w:ind w:left="0"/>
        <w:jc w:val="left"/>
      </w:pPr>
      <w:r>
        <w:rPr>
          <w:rFonts w:ascii="Times New Roman"/>
          <w:b/>
          <w:i w:val="false"/>
          <w:color w:val="000000"/>
        </w:rPr>
        <w:t xml:space="preserve"> 
1. Основные понятия</w:t>
      </w:r>
    </w:p>
    <w:bookmarkEnd w:id="126"/>
    <w:bookmarkStart w:name="z236" w:id="127"/>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социальное обслуживание на дому для одиноких, одиноко проживающих престарелых, инвалидов и детей инвалидов, нуждающихся в постороннем уходе и помощи" (далее - Регламент) используются следующие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одинокие и одиноко проживающие инвалиды первой, второй группы и престарелые;</w:t>
      </w:r>
      <w:r>
        <w:br/>
      </w:r>
      <w:r>
        <w:rPr>
          <w:rFonts w:ascii="Times New Roman"/>
          <w:b w:val="false"/>
          <w:i w:val="false"/>
          <w:color w:val="000000"/>
          <w:sz w:val="28"/>
        </w:rPr>
        <w:t>
      дети-инвалиды с нарушениями опорно-двигательного аппарата, проживающие в семьях;</w:t>
      </w:r>
      <w:r>
        <w:br/>
      </w:r>
      <w:r>
        <w:rPr>
          <w:rFonts w:ascii="Times New Roman"/>
          <w:b w:val="false"/>
          <w:i w:val="false"/>
          <w:color w:val="000000"/>
          <w:sz w:val="28"/>
        </w:rPr>
        <w:t>
      дети-инвалиды с психоневрологическими патологиями, проживающие в семьях;</w:t>
      </w:r>
      <w:r>
        <w:br/>
      </w:r>
      <w:r>
        <w:rPr>
          <w:rFonts w:ascii="Times New Roman"/>
          <w:b w:val="false"/>
          <w:i w:val="false"/>
          <w:color w:val="000000"/>
          <w:sz w:val="28"/>
        </w:rPr>
        <w:t>
      лица с психоневрологическими заболеваниями в возрасте старше 18 лет, проживающие в семьях;</w:t>
      </w:r>
      <w:r>
        <w:br/>
      </w:r>
      <w:r>
        <w:rPr>
          <w:rFonts w:ascii="Times New Roman"/>
          <w:b w:val="false"/>
          <w:i w:val="false"/>
          <w:color w:val="000000"/>
          <w:sz w:val="28"/>
        </w:rPr>
        <w:t>
      2) инвалид - лицо, имеющее нарушение здоровья со стойким расстройством функций организма, обусловленное заболеваниями, травмами, их последствиями, дефектами, которое приводит к ограничению жизнедеятельности и необходимости его социальной защиты;</w:t>
      </w:r>
      <w:r>
        <w:br/>
      </w:r>
      <w:r>
        <w:rPr>
          <w:rFonts w:ascii="Times New Roman"/>
          <w:b w:val="false"/>
          <w:i w:val="false"/>
          <w:color w:val="000000"/>
          <w:sz w:val="28"/>
        </w:rPr>
        <w:t>
      3) ребенок - 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приводящие к ограничению жизнедеятельности необходимости его социальной защиты;</w:t>
      </w:r>
      <w:r>
        <w:br/>
      </w:r>
      <w:r>
        <w:rPr>
          <w:rFonts w:ascii="Times New Roman"/>
          <w:b w:val="false"/>
          <w:i w:val="false"/>
          <w:color w:val="000000"/>
          <w:sz w:val="28"/>
        </w:rPr>
        <w:t>
      4) принцип "одного окна" - предоставление государственных услуг,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 подтверждающие права заявителей на получение государственной услуги;</w:t>
      </w:r>
      <w:r>
        <w:br/>
      </w:r>
      <w:r>
        <w:rPr>
          <w:rFonts w:ascii="Times New Roman"/>
          <w:b w:val="false"/>
          <w:i w:val="false"/>
          <w:color w:val="000000"/>
          <w:sz w:val="28"/>
        </w:rPr>
        <w:t>
      5) центр обслуживания населения - государственное учреждение, основным предметом деятельности которого является оказание государственных услуг по принципу "одного окна" по приему заявлений и выдаче оформленных документов (далее - ЦОН);</w:t>
      </w:r>
      <w:r>
        <w:br/>
      </w:r>
      <w:r>
        <w:rPr>
          <w:rFonts w:ascii="Times New Roman"/>
          <w:b w:val="false"/>
          <w:i w:val="false"/>
          <w:color w:val="000000"/>
          <w:sz w:val="28"/>
        </w:rPr>
        <w:t>
      6) структурно-функциональные единицы - ответственные лица государственного учреждения, структурные подразделения государственных органов, государственные органы, информационные системы или их подсистемы, участвующие в процессе оказания государственной услуги (далее - СФЕ).</w:t>
      </w:r>
    </w:p>
    <w:bookmarkEnd w:id="127"/>
    <w:bookmarkStart w:name="z237" w:id="128"/>
    <w:p>
      <w:pPr>
        <w:spacing w:after="0"/>
        <w:ind w:left="0"/>
        <w:jc w:val="left"/>
      </w:pPr>
      <w:r>
        <w:rPr>
          <w:rFonts w:ascii="Times New Roman"/>
          <w:b/>
          <w:i w:val="false"/>
          <w:color w:val="000000"/>
        </w:rPr>
        <w:t xml:space="preserve"> 
2. Общие положения</w:t>
      </w:r>
    </w:p>
    <w:bookmarkEnd w:id="128"/>
    <w:bookmarkStart w:name="z238" w:id="129"/>
    <w:p>
      <w:pPr>
        <w:spacing w:after="0"/>
        <w:ind w:left="0"/>
        <w:jc w:val="both"/>
      </w:pPr>
      <w:r>
        <w:rPr>
          <w:rFonts w:ascii="Times New Roman"/>
          <w:b w:val="false"/>
          <w:i w:val="false"/>
          <w:color w:val="000000"/>
          <w:sz w:val="28"/>
        </w:rPr>
        <w:t>
      2. Нормативное правовое определение государственной услуги:</w:t>
      </w:r>
      <w:r>
        <w:br/>
      </w:r>
      <w:r>
        <w:rPr>
          <w:rFonts w:ascii="Times New Roman"/>
          <w:b w:val="false"/>
          <w:i w:val="false"/>
          <w:color w:val="000000"/>
          <w:sz w:val="28"/>
        </w:rPr>
        <w:t>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предоставляется ГУ "Отделение социальной помощи на дому города Каражал" (далее – государственное учреждение) по месту жительства потребителя.</w:t>
      </w:r>
      <w:r>
        <w:br/>
      </w:r>
      <w:r>
        <w:rPr>
          <w:rFonts w:ascii="Times New Roman"/>
          <w:b w:val="false"/>
          <w:i w:val="false"/>
          <w:color w:val="000000"/>
          <w:sz w:val="28"/>
        </w:rPr>
        <w:t>
      Также государственная услуга, оказывается через центры обслуживания населения на альтернативной основе (далее - Центр).</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Оказание государственных услуг осуществляется на государственном и/или русском языках, в зависимости от языка, на котором оформлен запрос.</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является уведомление об оформлении документов на оказание социального обслуживания на дому, либо мотивированный ответ об отказе в предоставлении услуги на бумажном носителе.</w:t>
      </w:r>
    </w:p>
    <w:bookmarkEnd w:id="129"/>
    <w:bookmarkStart w:name="z244" w:id="13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30"/>
    <w:bookmarkStart w:name="z245" w:id="131"/>
    <w:p>
      <w:pPr>
        <w:spacing w:after="0"/>
        <w:ind w:left="0"/>
        <w:jc w:val="both"/>
      </w:pPr>
      <w:r>
        <w:rPr>
          <w:rFonts w:ascii="Times New Roman"/>
          <w:b w:val="false"/>
          <w:i w:val="false"/>
          <w:color w:val="000000"/>
          <w:sz w:val="28"/>
        </w:rPr>
        <w:t>
      8. Государственную услугу оказывают:</w:t>
      </w:r>
      <w:r>
        <w:br/>
      </w:r>
      <w:r>
        <w:rPr>
          <w:rFonts w:ascii="Times New Roman"/>
          <w:b w:val="false"/>
          <w:i w:val="false"/>
          <w:color w:val="000000"/>
          <w:sz w:val="28"/>
        </w:rPr>
        <w:t>
      Государственное учреждение, адрес: 100700, Карагандинская область, город Каражал, улица Сайдалы Сары Тока 1, государственное учреждение "Отделение социальной помощи на дому города Каражал", телефон: 8 (71032) 26544; факс 8 (71032) 26544; адрес электронной почты: aigulosp@mail.ru.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Центр, адрес: 100700, Карагандинская область, город Каражал, улица Ленина, 18,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(71032) 27021, адрес электронной почты: karazhalcon@mail.ru.</w:t>
      </w:r>
      <w:r>
        <w:br/>
      </w:r>
      <w:r>
        <w:rPr>
          <w:rFonts w:ascii="Times New Roman"/>
          <w:b w:val="false"/>
          <w:i w:val="false"/>
          <w:color w:val="000000"/>
          <w:sz w:val="28"/>
        </w:rPr>
        <w:t>
      График работы: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20.00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w:t>
      </w:r>
      <w:r>
        <w:br/>
      </w:r>
      <w:r>
        <w:rPr>
          <w:rFonts w:ascii="Times New Roman"/>
          <w:b w:val="false"/>
          <w:i w:val="false"/>
          <w:color w:val="000000"/>
          <w:sz w:val="28"/>
        </w:rPr>
        <w:t>
      в государственном учреждении - в течение четырнадцати рабочих дней;</w:t>
      </w:r>
      <w:r>
        <w:br/>
      </w:r>
      <w:r>
        <w:rPr>
          <w:rFonts w:ascii="Times New Roman"/>
          <w:b w:val="false"/>
          <w:i w:val="false"/>
          <w:color w:val="000000"/>
          <w:sz w:val="28"/>
        </w:rPr>
        <w:t>
      в Центре - в течение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государственном учреждении,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 на дому;</w:t>
      </w:r>
      <w:r>
        <w:br/>
      </w:r>
      <w:r>
        <w:rPr>
          <w:rFonts w:ascii="Times New Roman"/>
          <w:b w:val="false"/>
          <w:i w:val="false"/>
          <w:color w:val="000000"/>
          <w:sz w:val="28"/>
        </w:rPr>
        <w:t>
      2) отсутствие одного из требуемых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1) потребитель подает заявление в государственное учреждение или в Центр;</w:t>
      </w:r>
      <w:r>
        <w:br/>
      </w:r>
      <w:r>
        <w:rPr>
          <w:rFonts w:ascii="Times New Roman"/>
          <w:b w:val="false"/>
          <w:i w:val="false"/>
          <w:color w:val="000000"/>
          <w:sz w:val="28"/>
        </w:rPr>
        <w:t>
      2) инспектор Центра проводит регистрацию заявления, инспектор накопительного отдела Центра передает документы в государственное учреждение.</w:t>
      </w:r>
      <w:r>
        <w:br/>
      </w:r>
      <w:r>
        <w:rPr>
          <w:rFonts w:ascii="Times New Roman"/>
          <w:b w:val="false"/>
          <w:i w:val="false"/>
          <w:color w:val="000000"/>
          <w:sz w:val="28"/>
        </w:rPr>
        <w:t>
      3) консультант государственного учреждения фиксирует в информационной системе Центра (в случае отсутствия в государственном учреждении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4) после рассмотрения руководитель государственного учреждения дает поручение ответственному исполнителю государственного учреждения;</w:t>
      </w:r>
      <w:r>
        <w:br/>
      </w:r>
      <w:r>
        <w:rPr>
          <w:rFonts w:ascii="Times New Roman"/>
          <w:b w:val="false"/>
          <w:i w:val="false"/>
          <w:color w:val="000000"/>
          <w:sz w:val="28"/>
        </w:rPr>
        <w:t>
      5) ответственный исполнитель проверяет полноту и правильность оформления документов, оформляет уведомление или подготавливает мотивированный отказ, затем направляет на подписание руководителю государственного учреждения;</w:t>
      </w:r>
      <w:r>
        <w:br/>
      </w:r>
      <w:r>
        <w:rPr>
          <w:rFonts w:ascii="Times New Roman"/>
          <w:b w:val="false"/>
          <w:i w:val="false"/>
          <w:color w:val="000000"/>
          <w:sz w:val="28"/>
        </w:rPr>
        <w:t>
      6) руководитель государственного учреждения подписывает уведомление или мотивированный отказ и направляет консультанту государственного учреждения;</w:t>
      </w:r>
      <w:r>
        <w:br/>
      </w:r>
      <w:r>
        <w:rPr>
          <w:rFonts w:ascii="Times New Roman"/>
          <w:b w:val="false"/>
          <w:i w:val="false"/>
          <w:color w:val="000000"/>
          <w:sz w:val="28"/>
        </w:rPr>
        <w:t>
      7) консультант государственного учреждения регистрирует уведомление или мотивированный отказ, направляет результат оказания государственной услуги в Центр или выдает потребителю в случае обращения в государственное учреждение.</w:t>
      </w:r>
      <w:r>
        <w:br/>
      </w:r>
      <w:r>
        <w:rPr>
          <w:rFonts w:ascii="Times New Roman"/>
          <w:b w:val="false"/>
          <w:i w:val="false"/>
          <w:color w:val="000000"/>
          <w:sz w:val="28"/>
        </w:rPr>
        <w:t>
      8) Центр выдает потребителю уведомление либо мотивированный отказ.</w:t>
      </w:r>
      <w:r>
        <w:br/>
      </w:r>
      <w:r>
        <w:rPr>
          <w:rFonts w:ascii="Times New Roman"/>
          <w:b w:val="false"/>
          <w:i w:val="false"/>
          <w:color w:val="000000"/>
          <w:sz w:val="28"/>
        </w:rPr>
        <w:t>
</w:t>
      </w:r>
      <w:r>
        <w:rPr>
          <w:rFonts w:ascii="Times New Roman"/>
          <w:b w:val="false"/>
          <w:i w:val="false"/>
          <w:color w:val="000000"/>
          <w:sz w:val="28"/>
        </w:rPr>
        <w:t>
      12. Прием документов потребителя для оказания государственной услуги осуществляется одним сотрудником государственного учреждения и в Центре в течение рабочего дня на основании графика работы.</w:t>
      </w:r>
    </w:p>
    <w:bookmarkEnd w:id="131"/>
    <w:bookmarkStart w:name="z250" w:id="132"/>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32"/>
    <w:bookmarkStart w:name="z251" w:id="133"/>
    <w:p>
      <w:pPr>
        <w:spacing w:after="0"/>
        <w:ind w:left="0"/>
        <w:jc w:val="both"/>
      </w:pPr>
      <w:r>
        <w:rPr>
          <w:rFonts w:ascii="Times New Roman"/>
          <w:b w:val="false"/>
          <w:i w:val="false"/>
          <w:color w:val="000000"/>
          <w:sz w:val="28"/>
        </w:rPr>
        <w:t>
      13. Прием и регистрацию соответствующих требованиям документов потребителя осуществляет консультант государственного учреждения, а в Центре - инспектор Центра по принципу "одного окна" по приему заявлений и выдаче оформленных документов.</w:t>
      </w:r>
      <w:r>
        <w:br/>
      </w:r>
      <w:r>
        <w:rPr>
          <w:rFonts w:ascii="Times New Roman"/>
          <w:b w:val="false"/>
          <w:i w:val="false"/>
          <w:color w:val="000000"/>
          <w:sz w:val="28"/>
        </w:rPr>
        <w:t>
      Потребителю выдается:</w:t>
      </w:r>
      <w:r>
        <w:br/>
      </w:r>
      <w:r>
        <w:rPr>
          <w:rFonts w:ascii="Times New Roman"/>
          <w:b w:val="false"/>
          <w:i w:val="false"/>
          <w:color w:val="000000"/>
          <w:sz w:val="28"/>
        </w:rPr>
        <w:t>
      1) в государственном учреждении талон с указанием номера, даты регистрации и количества листов, фамилии и инициалов консультанта, принявшего документы;</w:t>
      </w:r>
      <w:r>
        <w:br/>
      </w:r>
      <w:r>
        <w:rPr>
          <w:rFonts w:ascii="Times New Roman"/>
          <w:b w:val="false"/>
          <w:i w:val="false"/>
          <w:color w:val="000000"/>
          <w:sz w:val="28"/>
        </w:rPr>
        <w:t>
      2) в Центре - расписка с указанием номера и даты приема запроса;</w:t>
      </w:r>
      <w:r>
        <w:br/>
      </w:r>
      <w:r>
        <w:rPr>
          <w:rFonts w:ascii="Times New Roman"/>
          <w:b w:val="false"/>
          <w:i w:val="false"/>
          <w:color w:val="000000"/>
          <w:sz w:val="28"/>
        </w:rPr>
        <w:t>
      вида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документы.</w:t>
      </w:r>
      <w:r>
        <w:br/>
      </w:r>
      <w:r>
        <w:rPr>
          <w:rFonts w:ascii="Times New Roman"/>
          <w:b w:val="false"/>
          <w:i w:val="false"/>
          <w:color w:val="000000"/>
          <w:sz w:val="28"/>
        </w:rPr>
        <w:t>
      Информирование о результате оказания государственной услуги осуществляется посредством личного посещения потребителем государственного учреждения,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Для получения данной государственной услуги потребитель предоставляет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опекуна, попечитель) по установленной форме;</w:t>
      </w:r>
      <w:r>
        <w:br/>
      </w:r>
      <w:r>
        <w:rPr>
          <w:rFonts w:ascii="Times New Roman"/>
          <w:b w:val="false"/>
          <w:i w:val="false"/>
          <w:color w:val="000000"/>
          <w:sz w:val="28"/>
        </w:rPr>
        <w:t>
      2) копия свидетельства о рождении ребенка или удостоверение личности потребителя с наличием индивидуального идентифицированного номера (ИИН);</w:t>
      </w:r>
      <w:r>
        <w:br/>
      </w:r>
      <w:r>
        <w:rPr>
          <w:rFonts w:ascii="Times New Roman"/>
          <w:b w:val="false"/>
          <w:i w:val="false"/>
          <w:color w:val="000000"/>
          <w:sz w:val="28"/>
        </w:rPr>
        <w:t>
      3) при отсутствии ИИН дополнительно предоставляются свидетельства о присвоении регистрационного номера налогоплательщика (потребителя) и социального индивидуального кода;</w:t>
      </w:r>
      <w:r>
        <w:br/>
      </w:r>
      <w:r>
        <w:rPr>
          <w:rFonts w:ascii="Times New Roman"/>
          <w:b w:val="false"/>
          <w:i w:val="false"/>
          <w:color w:val="000000"/>
          <w:sz w:val="28"/>
        </w:rPr>
        <w:t>
      4) копия справки об инвалидности (для престарелых –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копия выписки из индивидуальной программы реабилитации инвалида (для престарелых – не требуется);</w:t>
      </w:r>
      <w:r>
        <w:br/>
      </w:r>
      <w:r>
        <w:rPr>
          <w:rFonts w:ascii="Times New Roman"/>
          <w:b w:val="false"/>
          <w:i w:val="false"/>
          <w:color w:val="000000"/>
          <w:sz w:val="28"/>
        </w:rPr>
        <w:t>
      7) для пенсионного возраста – копия пенсионного удостоверения;</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15. Государственная услуга оказывается бесплатно.</w:t>
      </w:r>
      <w:r>
        <w:br/>
      </w:r>
      <w:r>
        <w:rPr>
          <w:rFonts w:ascii="Times New Roman"/>
          <w:b w:val="false"/>
          <w:i w:val="false"/>
          <w:color w:val="000000"/>
          <w:sz w:val="28"/>
        </w:rPr>
        <w:t>
      Прием в государственном учреждении осуществляется в порядке очереди, в Центре -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16. Государственная услуга оказывается в помещении государственного учреждения и в помещении Центра,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 а также соответствуют санитарно-эпидемиологическим нормам, требованиям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17. Принципы деятельности государственного учреждения и Центра:</w:t>
      </w:r>
      <w:r>
        <w:br/>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2) законность при исполнении служебного долга;</w:t>
      </w:r>
      <w:r>
        <w:br/>
      </w:r>
      <w:r>
        <w:rPr>
          <w:rFonts w:ascii="Times New Roman"/>
          <w:b w:val="false"/>
          <w:i w:val="false"/>
          <w:color w:val="000000"/>
          <w:sz w:val="28"/>
        </w:rPr>
        <w:t>
      3) соблюдение профессиональной этики и культуры;</w:t>
      </w:r>
      <w:r>
        <w:br/>
      </w:r>
      <w:r>
        <w:rPr>
          <w:rFonts w:ascii="Times New Roman"/>
          <w:b w:val="false"/>
          <w:i w:val="false"/>
          <w:color w:val="000000"/>
          <w:sz w:val="28"/>
        </w:rPr>
        <w:t>
      4) представление исчерпывающей и полной информации;</w:t>
      </w:r>
      <w:r>
        <w:br/>
      </w:r>
      <w:r>
        <w:rPr>
          <w:rFonts w:ascii="Times New Roman"/>
          <w:b w:val="false"/>
          <w:i w:val="false"/>
          <w:color w:val="000000"/>
          <w:sz w:val="28"/>
        </w:rPr>
        <w:t>
      5)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18. Требования к информационной безопасности: государственное учреждение и Центр обеспечивает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19. Перечисление СФЕ, которые участвуют в процессе оказания государственной услуги:</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консультант государственного учреждения;</w:t>
      </w:r>
      <w:r>
        <w:br/>
      </w:r>
      <w:r>
        <w:rPr>
          <w:rFonts w:ascii="Times New Roman"/>
          <w:b w:val="false"/>
          <w:i w:val="false"/>
          <w:color w:val="000000"/>
          <w:sz w:val="28"/>
        </w:rPr>
        <w:t>
      4) руководитель государственного учреждения;</w:t>
      </w:r>
      <w:r>
        <w:br/>
      </w:r>
      <w:r>
        <w:rPr>
          <w:rFonts w:ascii="Times New Roman"/>
          <w:b w:val="false"/>
          <w:i w:val="false"/>
          <w:color w:val="000000"/>
          <w:sz w:val="28"/>
        </w:rPr>
        <w:t>
      5) ответственный исполнитель государственного учреждения.</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33"/>
    <w:bookmarkStart w:name="z260" w:id="134"/>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34"/>
    <w:bookmarkStart w:name="z261" w:id="135"/>
    <w:p>
      <w:pPr>
        <w:spacing w:after="0"/>
        <w:ind w:left="0"/>
        <w:jc w:val="both"/>
      </w:pPr>
      <w:r>
        <w:rPr>
          <w:rFonts w:ascii="Times New Roman"/>
          <w:b w:val="false"/>
          <w:i w:val="false"/>
          <w:color w:val="000000"/>
          <w:sz w:val="28"/>
        </w:rPr>
        <w:t>
      22. Руководитель государственного учреждения и Центра несут ответственность за принимаемые ими решения и действия (бездействия) в ходе оказания государственных услуг в порядке, предусмотренном законодательством Республики Казахстан.</w:t>
      </w:r>
    </w:p>
    <w:bookmarkEnd w:id="135"/>
    <w:bookmarkStart w:name="z262" w:id="13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w:t>
      </w:r>
      <w:r>
        <w:br/>
      </w:r>
      <w:r>
        <w:rPr>
          <w:rFonts w:ascii="Times New Roman"/>
          <w:b w:val="false"/>
          <w:i w:val="false"/>
          <w:color w:val="000000"/>
          <w:sz w:val="28"/>
        </w:rPr>
        <w:t>
престарелых, инвалидов и детей-инвалидов,</w:t>
      </w:r>
      <w:r>
        <w:br/>
      </w:r>
      <w:r>
        <w:rPr>
          <w:rFonts w:ascii="Times New Roman"/>
          <w:b w:val="false"/>
          <w:i w:val="false"/>
          <w:color w:val="000000"/>
          <w:sz w:val="28"/>
        </w:rPr>
        <w:t>
нуждающихся в постороннем уходе и помощи"</w:t>
      </w:r>
    </w:p>
    <w:bookmarkEnd w:id="136"/>
    <w:bookmarkStart w:name="z263" w:id="137"/>
    <w:p>
      <w:pPr>
        <w:spacing w:after="0"/>
        <w:ind w:left="0"/>
        <w:jc w:val="left"/>
      </w:pPr>
      <w:r>
        <w:rPr>
          <w:rFonts w:ascii="Times New Roman"/>
          <w:b/>
          <w:i w:val="false"/>
          <w:color w:val="000000"/>
        </w:rPr>
        <w:t xml:space="preserve"> 
Таблица 1. Описание действий СФЕ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073"/>
        <w:gridCol w:w="2286"/>
        <w:gridCol w:w="2478"/>
        <w:gridCol w:w="57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Действия основного процесса (хода, потока работ)</w:t>
            </w:r>
          </w:p>
        </w:tc>
      </w:tr>
      <w:tr>
        <w:trPr>
          <w:trHeight w:val="6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накопительного </w:t>
            </w:r>
            <w:r>
              <w:rPr>
                <w:rFonts w:ascii="Times New Roman"/>
                <w:b w:val="false"/>
                <w:i w:val="false"/>
                <w:color w:val="000000"/>
                <w:sz w:val="20"/>
              </w:rPr>
              <w:t>отдела Центра</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государственного учреждения</w:t>
            </w:r>
          </w:p>
        </w:tc>
      </w:tr>
      <w:tr>
        <w:trPr>
          <w:trHeight w:val="12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проводит регистрацию заявления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Собирает документы. Составляет реестр</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Фиксирует в ИС Центра (в случае отсутствия в государственном учреждении собственной информационной системы) и проводит регистрацию полученных документов, и передает на рассмотрение руководителю</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журнале регистрации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журнале регистрации</w:t>
            </w:r>
          </w:p>
        </w:tc>
      </w:tr>
      <w:tr>
        <w:trPr>
          <w:trHeight w:val="2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30 минут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раз в день</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439"/>
        <w:gridCol w:w="2886"/>
        <w:gridCol w:w="4206"/>
        <w:gridCol w:w="3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основного процесса (хода, потока работ)</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государственного учреждения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w:t>
            </w:r>
          </w:p>
        </w:tc>
      </w:tr>
      <w:tr>
        <w:trPr>
          <w:trHeight w:val="3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ответственному исполнителю</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Проверяет полноту </w:t>
            </w:r>
            <w:r>
              <w:rPr>
                <w:rFonts w:ascii="Times New Roman"/>
                <w:b w:val="false"/>
                <w:i w:val="false"/>
                <w:color w:val="000000"/>
                <w:sz w:val="20"/>
              </w:rPr>
              <w:t>и правильность оформления документов, оформляет уведомление или подготавливает мотивированный отказ</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руководителю на подписание</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отказ</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 ти рабочих дней</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607"/>
        <w:gridCol w:w="4732"/>
        <w:gridCol w:w="4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Действия основного процесса (хода, потока работ)</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государственного учреждения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регистрации уведомление или мотивированный отказ</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Получает уведомление или мотивированный отказ</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уведомление или мотивированный отказ в Центр или выдает потребителю</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отказа потребителю</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 го рабочего дня.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 го рабочего дня.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4" w:id="138"/>
    <w:p>
      <w:pPr>
        <w:spacing w:after="0"/>
        <w:ind w:left="0"/>
        <w:jc w:val="left"/>
      </w:pPr>
      <w:r>
        <w:rPr>
          <w:rFonts w:ascii="Times New Roman"/>
          <w:b/>
          <w:i w:val="false"/>
          <w:color w:val="000000"/>
        </w:rPr>
        <w:t xml:space="preserve"> 
Таблица 2. Варианты использования. Основной процесс</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392"/>
        <w:gridCol w:w="3275"/>
        <w:gridCol w:w="2569"/>
        <w:gridCol w:w="2707"/>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Инспектор Центра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Инспектор накопительного отдела Центра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Консультант государственного учреждения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Ответственный исполнитель государственного учреждения</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Проводит регистрацию заявления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 xml:space="preserve">Собирает </w:t>
            </w:r>
            <w:r>
              <w:rPr>
                <w:rFonts w:ascii="Times New Roman"/>
                <w:b w:val="false"/>
                <w:i w:val="false"/>
                <w:color w:val="000000"/>
                <w:sz w:val="20"/>
              </w:rPr>
              <w:t>документы. Составляет реестр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Фиксирует в ИС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Дает поручение ответственному исполнителю</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Проверяет полноту и правильность оформления документов, оформляет уведомление</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Подписывает уведомление</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Регистрирует уведомление и направляет в Центр или выдает потребителю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Получает уведомление. Расписка о выдаче уведомления потребителю</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39"/>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589"/>
        <w:gridCol w:w="2969"/>
        <w:gridCol w:w="2863"/>
        <w:gridCol w:w="2886"/>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Инспектор Центра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Инспектор накопительного отдела Центра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Консультант государственного учреждения</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Ответственный исполнитель государственного учреждения</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Проводит регистрацию заявления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Собирает документы. Составляет реестр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Фиксирует в ИС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Дает поручение ответственному исполнителю</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Проверяет полноту и правильность оформления документов, подготавливает мотивированный отказ</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Подписывает мотивированный отказ</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Регистрирует мотивированный отказ и направляет в Центр или выдает потребителю</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Получает мотивированный отказ. Расписка о выдаче мотивированного отказа потребителю</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14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w:t>
      </w:r>
      <w:r>
        <w:br/>
      </w:r>
      <w:r>
        <w:rPr>
          <w:rFonts w:ascii="Times New Roman"/>
          <w:b w:val="false"/>
          <w:i w:val="false"/>
          <w:color w:val="000000"/>
          <w:sz w:val="28"/>
        </w:rPr>
        <w:t>
престарелых, инвалидов и детей-инвалидов,</w:t>
      </w:r>
      <w:r>
        <w:br/>
      </w:r>
      <w:r>
        <w:rPr>
          <w:rFonts w:ascii="Times New Roman"/>
          <w:b w:val="false"/>
          <w:i w:val="false"/>
          <w:color w:val="000000"/>
          <w:sz w:val="28"/>
        </w:rPr>
        <w:t>
нуждающихся в постороннем уходе и помощи"</w:t>
      </w:r>
    </w:p>
    <w:bookmarkEnd w:id="140"/>
    <w:bookmarkStart w:name="z267" w:id="141"/>
    <w:p>
      <w:pPr>
        <w:spacing w:after="0"/>
        <w:ind w:left="0"/>
        <w:jc w:val="left"/>
      </w:pPr>
      <w:r>
        <w:rPr>
          <w:rFonts w:ascii="Times New Roman"/>
          <w:b/>
          <w:i w:val="false"/>
          <w:color w:val="000000"/>
        </w:rPr>
        <w:t xml:space="preserve"> 
Схемы функционального взаимодействия</w:t>
      </w:r>
    </w:p>
    <w:bookmarkEnd w:id="141"/>
    <w:p>
      <w:pPr>
        <w:spacing w:after="0"/>
        <w:ind w:left="0"/>
        <w:jc w:val="both"/>
      </w:pPr>
      <w:r>
        <w:drawing>
          <wp:inline distT="0" distB="0" distL="0" distR="0">
            <wp:extent cx="81534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53400" cy="6553200"/>
                    </a:xfrm>
                    <a:prstGeom prst="rect">
                      <a:avLst/>
                    </a:prstGeom>
                  </pic:spPr>
                </pic:pic>
              </a:graphicData>
            </a:graphic>
          </wp:inline>
        </w:drawing>
      </w:r>
    </w:p>
    <w:bookmarkStart w:name="z268" w:id="14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142"/>
    <w:bookmarkStart w:name="z269" w:id="143"/>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"Выдача направлений лицам на участие в активных</w:t>
      </w:r>
      <w:r>
        <w:br/>
      </w:r>
      <w:r>
        <w:rPr>
          <w:rFonts w:ascii="Times New Roman"/>
          <w:b/>
          <w:i w:val="false"/>
          <w:color w:val="000000"/>
        </w:rPr>
        <w:t>
формах содействия занятости"</w:t>
      </w:r>
    </w:p>
    <w:bookmarkEnd w:id="143"/>
    <w:bookmarkStart w:name="z270" w:id="144"/>
    <w:p>
      <w:pPr>
        <w:spacing w:after="0"/>
        <w:ind w:left="0"/>
        <w:jc w:val="left"/>
      </w:pPr>
      <w:r>
        <w:rPr>
          <w:rFonts w:ascii="Times New Roman"/>
          <w:b/>
          <w:i w:val="false"/>
          <w:color w:val="000000"/>
        </w:rPr>
        <w:t xml:space="preserve"> 
1. Основные понятия</w:t>
      </w:r>
    </w:p>
    <w:bookmarkEnd w:id="144"/>
    <w:bookmarkStart w:name="z271" w:id="145"/>
    <w:p>
      <w:pPr>
        <w:spacing w:after="0"/>
        <w:ind w:left="0"/>
        <w:jc w:val="both"/>
      </w:pPr>
      <w:r>
        <w:rPr>
          <w:rFonts w:ascii="Times New Roman"/>
          <w:b w:val="false"/>
          <w:i w:val="false"/>
          <w:color w:val="000000"/>
          <w:sz w:val="28"/>
        </w:rPr>
        <w:t>
      1. В настоящем Регламенте оказания государственной услуги "Выдача направлений лицам на участие в активных формах содействия занятости" (далее - Регламент) используются следующие основные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Каражал".</w:t>
      </w:r>
    </w:p>
    <w:bookmarkEnd w:id="145"/>
    <w:bookmarkStart w:name="z272" w:id="146"/>
    <w:p>
      <w:pPr>
        <w:spacing w:after="0"/>
        <w:ind w:left="0"/>
        <w:jc w:val="left"/>
      </w:pPr>
      <w:r>
        <w:rPr>
          <w:rFonts w:ascii="Times New Roman"/>
          <w:b/>
          <w:i w:val="false"/>
          <w:color w:val="000000"/>
        </w:rPr>
        <w:t xml:space="preserve"> 
2. Общие положения</w:t>
      </w:r>
    </w:p>
    <w:bookmarkEnd w:id="146"/>
    <w:bookmarkStart w:name="z273" w:id="147"/>
    <w:p>
      <w:pPr>
        <w:spacing w:after="0"/>
        <w:ind w:left="0"/>
        <w:jc w:val="both"/>
      </w:pPr>
      <w:r>
        <w:rPr>
          <w:rFonts w:ascii="Times New Roman"/>
          <w:b w:val="false"/>
          <w:i w:val="false"/>
          <w:color w:val="000000"/>
          <w:sz w:val="28"/>
        </w:rPr>
        <w:t>
      2.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в соответствии с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p>
    <w:bookmarkEnd w:id="147"/>
    <w:bookmarkStart w:name="z277" w:id="14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48"/>
    <w:bookmarkStart w:name="z278" w:id="149"/>
    <w:p>
      <w:pPr>
        <w:spacing w:after="0"/>
        <w:ind w:left="0"/>
        <w:jc w:val="both"/>
      </w:pPr>
      <w:r>
        <w:rPr>
          <w:rFonts w:ascii="Times New Roman"/>
          <w:b w:val="false"/>
          <w:i w:val="false"/>
          <w:color w:val="000000"/>
          <w:sz w:val="28"/>
        </w:rPr>
        <w:t>
      6. Местонахождение уполномоченного органа, адрес: 100700, Карагандинская область, город Каражал, улица Сайдалы Сары Тока 1, телефон: 8 (71032) 26127, адрес электронной почты: ссkarazhal@mail.ru.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7. Полная информация о порядке оказания государственной услуги располагается на стендах уполномоченного органа, а также на интернет-ресурсе уполномоченного органа: http://www.karazhal.kz.</w:t>
      </w:r>
      <w:r>
        <w:br/>
      </w:r>
      <w:r>
        <w:rPr>
          <w:rFonts w:ascii="Times New Roman"/>
          <w:b w:val="false"/>
          <w:i w:val="false"/>
          <w:color w:val="000000"/>
          <w:sz w:val="28"/>
        </w:rPr>
        <w:t>
</w:t>
      </w:r>
      <w:r>
        <w:rPr>
          <w:rFonts w:ascii="Times New Roman"/>
          <w:b w:val="false"/>
          <w:i w:val="false"/>
          <w:color w:val="000000"/>
          <w:sz w:val="28"/>
        </w:rPr>
        <w:t>
      8. Сроки оказания по времени государственной услуги:</w:t>
      </w:r>
      <w:r>
        <w:br/>
      </w:r>
      <w:r>
        <w:rPr>
          <w:rFonts w:ascii="Times New Roman"/>
          <w:b w:val="false"/>
          <w:i w:val="false"/>
          <w:color w:val="000000"/>
          <w:sz w:val="28"/>
        </w:rPr>
        <w:t>
      1) сроки п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w:t>
      </w:r>
    </w:p>
    <w:bookmarkEnd w:id="149"/>
    <w:bookmarkStart w:name="z283" w:id="150"/>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50"/>
    <w:bookmarkStart w:name="z284" w:id="151"/>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 подтверждающий регистрации по постоянному месту жительства;</w:t>
      </w:r>
      <w:r>
        <w:br/>
      </w:r>
      <w:r>
        <w:rPr>
          <w:rFonts w:ascii="Times New Roman"/>
          <w:b w:val="false"/>
          <w:i w:val="false"/>
          <w:color w:val="000000"/>
          <w:sz w:val="28"/>
        </w:rPr>
        <w:t>
      3) документы, подтверждающие трудовую деятельность;</w:t>
      </w:r>
      <w:r>
        <w:br/>
      </w:r>
      <w:r>
        <w:rPr>
          <w:rFonts w:ascii="Times New Roman"/>
          <w:b w:val="false"/>
          <w:i w:val="false"/>
          <w:color w:val="000000"/>
          <w:sz w:val="28"/>
        </w:rPr>
        <w:t>
      4)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w:t>
      </w:r>
      <w:r>
        <w:rPr>
          <w:rFonts w:ascii="Times New Roman"/>
          <w:b w:val="false"/>
          <w:i w:val="false"/>
          <w:color w:val="000000"/>
          <w:sz w:val="28"/>
        </w:rPr>
        <w:t>
      12. В уполномоченном органе заявления на получение государственной услуги не заполняются.</w:t>
      </w:r>
      <w:r>
        <w:br/>
      </w:r>
      <w:r>
        <w:rPr>
          <w:rFonts w:ascii="Times New Roman"/>
          <w:b w:val="false"/>
          <w:i w:val="false"/>
          <w:color w:val="000000"/>
          <w:sz w:val="28"/>
        </w:rPr>
        <w:t>
</w:t>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w:t>
      </w:r>
      <w:r>
        <w:rPr>
          <w:rFonts w:ascii="Times New Roman"/>
          <w:b w:val="false"/>
          <w:i w:val="false"/>
          <w:color w:val="000000"/>
          <w:sz w:val="28"/>
        </w:rPr>
        <w:t>
      14.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000000"/>
          <w:sz w:val="28"/>
        </w:rPr>
        <w:t>
      15.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
      16.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Предоставляемые получателем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ответственный исполнитель уполномоченного органа и/или центра (СФЕ 2);</w:t>
      </w:r>
      <w:r>
        <w:br/>
      </w:r>
      <w:r>
        <w:rPr>
          <w:rFonts w:ascii="Times New Roman"/>
          <w:b w:val="false"/>
          <w:i w:val="false"/>
          <w:color w:val="000000"/>
          <w:sz w:val="28"/>
        </w:rPr>
        <w:t>
      3) специалист уполномоченного органа и/или центра (СФЕ 3);</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151"/>
    <w:bookmarkStart w:name="z293" w:id="152"/>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52"/>
    <w:bookmarkStart w:name="z294" w:id="153"/>
    <w:p>
      <w:pPr>
        <w:spacing w:after="0"/>
        <w:ind w:left="0"/>
        <w:jc w:val="both"/>
      </w:pPr>
      <w:r>
        <w:rPr>
          <w:rFonts w:ascii="Times New Roman"/>
          <w:b w:val="false"/>
          <w:i w:val="false"/>
          <w:color w:val="000000"/>
          <w:sz w:val="28"/>
        </w:rPr>
        <w:t>
      20. Деятельность уполномоченного органа основывается на принципах соблюдения конституционных прав человека, законности при исполнении служебного долга и осуществляется на принципах вежливости, представления полной информации, обеспечения ее сохранности, защиты и конфиденциальности.</w:t>
      </w:r>
    </w:p>
    <w:bookmarkEnd w:id="153"/>
    <w:bookmarkStart w:name="z295" w:id="15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154"/>
    <w:bookmarkStart w:name="z296" w:id="155"/>
    <w:p>
      <w:pPr>
        <w:spacing w:after="0"/>
        <w:ind w:left="0"/>
        <w:jc w:val="left"/>
      </w:pPr>
      <w:r>
        <w:rPr>
          <w:rFonts w:ascii="Times New Roman"/>
          <w:b/>
          <w:i w:val="false"/>
          <w:color w:val="000000"/>
        </w:rPr>
        <w:t xml:space="preserve"> 
Таблица 1. Описание действий СФЕ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4"/>
        <w:gridCol w:w="7306"/>
      </w:tblGrid>
      <w:tr>
        <w:trPr>
          <w:trHeight w:val="31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6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необходимых документов</w:t>
            </w:r>
          </w:p>
        </w:tc>
      </w:tr>
      <w:tr>
        <w:trPr>
          <w:trHeight w:val="45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 организационно-распорядительное решение)</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31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минут</w:t>
            </w:r>
          </w:p>
        </w:tc>
      </w:tr>
      <w:tr>
        <w:trPr>
          <w:trHeight w:val="34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55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персонального учета в компьютерную базу данных в подсистему "Занятость"</w:t>
            </w:r>
          </w:p>
        </w:tc>
      </w:tr>
      <w:tr>
        <w:trPr>
          <w:trHeight w:val="31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рабочих дней</w:t>
            </w:r>
          </w:p>
        </w:tc>
      </w:tr>
    </w:tbl>
    <w:bookmarkStart w:name="z297" w:id="15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156"/>
    <w:bookmarkStart w:name="z298" w:id="157"/>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государственной адресной социальной помощи"</w:t>
      </w:r>
    </w:p>
    <w:bookmarkEnd w:id="157"/>
    <w:bookmarkStart w:name="z299" w:id="158"/>
    <w:p>
      <w:pPr>
        <w:spacing w:after="0"/>
        <w:ind w:left="0"/>
        <w:jc w:val="left"/>
      </w:pPr>
      <w:r>
        <w:rPr>
          <w:rFonts w:ascii="Times New Roman"/>
          <w:b/>
          <w:i w:val="false"/>
          <w:color w:val="000000"/>
        </w:rPr>
        <w:t xml:space="preserve"> 
1. Основные понятия</w:t>
      </w:r>
    </w:p>
    <w:bookmarkEnd w:id="158"/>
    <w:bookmarkStart w:name="z300" w:id="159"/>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государственной адресной социальной помощи" (далее - Регламент) используется следующие основные понятия:</w:t>
      </w:r>
      <w:r>
        <w:br/>
      </w:r>
      <w:r>
        <w:rPr>
          <w:rFonts w:ascii="Times New Roman"/>
          <w:b w:val="false"/>
          <w:i w:val="false"/>
          <w:color w:val="000000"/>
          <w:sz w:val="28"/>
        </w:rPr>
        <w:t>
      1) уполномоченный орган по назначению и выплате государственной адресной социальной помощи - государственное учреждение "Отдел занятости и социальных программ города Каражал" (далее - уполномоченный орган);</w:t>
      </w:r>
      <w:r>
        <w:br/>
      </w:r>
      <w:r>
        <w:rPr>
          <w:rFonts w:ascii="Times New Roman"/>
          <w:b w:val="false"/>
          <w:i w:val="false"/>
          <w:color w:val="000000"/>
          <w:sz w:val="28"/>
        </w:rPr>
        <w:t>
      2) среднедушевой доход - доля совокупного дохода семьи, приходящегося на каждого члена семьи в месяц;</w:t>
      </w:r>
      <w:r>
        <w:br/>
      </w:r>
      <w:r>
        <w:rPr>
          <w:rFonts w:ascii="Times New Roman"/>
          <w:b w:val="false"/>
          <w:i w:val="false"/>
          <w:color w:val="000000"/>
          <w:sz w:val="28"/>
        </w:rPr>
        <w:t>
      3)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4) государственная адресная социальная помощь (далее - АСП) - выплата в денежной форме, предоставляемая государством лицам (семьям) с месячным среднедушевым доходом ниже черты бедности, установленной в области;</w:t>
      </w:r>
      <w:r>
        <w:br/>
      </w:r>
      <w:r>
        <w:rPr>
          <w:rFonts w:ascii="Times New Roman"/>
          <w:b w:val="false"/>
          <w:i w:val="false"/>
          <w:color w:val="000000"/>
          <w:sz w:val="28"/>
        </w:rPr>
        <w:t>
      5) потребитель - физические лица: граждане Республики Казахстан, оралманы, лица, имеющие статус беженца, иностранцы и лица без гражданства, постоянно проживающие на территории города Каражал, со среднедушевым доходом, не превышающим черты бедности;</w:t>
      </w:r>
      <w:r>
        <w:br/>
      </w:r>
      <w:r>
        <w:rPr>
          <w:rFonts w:ascii="Times New Roman"/>
          <w:b w:val="false"/>
          <w:i w:val="false"/>
          <w:color w:val="000000"/>
          <w:sz w:val="28"/>
        </w:rPr>
        <w:t>
      6)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9"/>
    <w:bookmarkStart w:name="z301" w:id="160"/>
    <w:p>
      <w:pPr>
        <w:spacing w:after="0"/>
        <w:ind w:left="0"/>
        <w:jc w:val="left"/>
      </w:pPr>
      <w:r>
        <w:rPr>
          <w:rFonts w:ascii="Times New Roman"/>
          <w:b/>
          <w:i w:val="false"/>
          <w:color w:val="000000"/>
        </w:rPr>
        <w:t xml:space="preserve"> 
2. Общие положения</w:t>
      </w:r>
    </w:p>
    <w:bookmarkEnd w:id="160"/>
    <w:bookmarkStart w:name="z302" w:id="161"/>
    <w:p>
      <w:pPr>
        <w:spacing w:after="0"/>
        <w:ind w:left="0"/>
        <w:jc w:val="both"/>
      </w:pPr>
      <w:r>
        <w:rPr>
          <w:rFonts w:ascii="Times New Roman"/>
          <w:b w:val="false"/>
          <w:i w:val="false"/>
          <w:color w:val="000000"/>
          <w:sz w:val="28"/>
        </w:rPr>
        <w:t>
      2. Государственная услуга "Назначение государственной адресной социальной помощи" - административная процедура, осуществляемая уполномоченным органом в целях оказания помощи в денежной форме лицам (семьям) со среднедушевым доходом ниже черты бедности, установленной в области.</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При отсутствии уполномоченного органа по месту жительства, потребитель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пунктом 1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 государственной адресной социальной помощи" от 17 июля 2001 года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N 237-п "Об утверждении Правил исчисления совокупного дохода лица (семьи), претендующего на получение государственной адресной социальной помощи", "Положением об участковых комиссиях для проведения обследования материального положения лиц, обратившихся за социальной помощью", утвержденного постановлением акимата Карагандинской области N 09/02 от 5 апреля 2010 года.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государственной адресной социальной помощи (далее - уведомление) либо мотивированный ответ об отказе в предоставлении услуги на бумажном носителе.</w:t>
      </w:r>
    </w:p>
    <w:bookmarkEnd w:id="161"/>
    <w:bookmarkStart w:name="z307" w:id="16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62"/>
    <w:bookmarkStart w:name="z308" w:id="163"/>
    <w:p>
      <w:pPr>
        <w:spacing w:after="0"/>
        <w:ind w:left="0"/>
        <w:jc w:val="both"/>
      </w:pPr>
      <w:r>
        <w:rPr>
          <w:rFonts w:ascii="Times New Roman"/>
          <w:b w:val="false"/>
          <w:i w:val="false"/>
          <w:color w:val="000000"/>
          <w:sz w:val="28"/>
        </w:rPr>
        <w:t>
      7. Государственную услугу оказывают: уполномоченный орган, адрес: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26284, факс: 8 (71032) 26527, адрес электронной почты: karazhal_trud@mail.ru.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Каражал" http://www.karazhal.kz, на стендах уполномоченного органа, акима поселка,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с необходимыми документами в уполномоченный орган или акиму поселка;</w:t>
      </w:r>
      <w:r>
        <w:br/>
      </w:r>
      <w:r>
        <w:rPr>
          <w:rFonts w:ascii="Times New Roman"/>
          <w:b w:val="false"/>
          <w:i w:val="false"/>
          <w:color w:val="000000"/>
          <w:sz w:val="28"/>
        </w:rPr>
        <w:t>
      2) уполномоченный орган или аким поселка проводит регистрацию заявления и передает документы в участковую комиссию;</w:t>
      </w:r>
      <w:r>
        <w:br/>
      </w:r>
      <w:r>
        <w:rPr>
          <w:rFonts w:ascii="Times New Roman"/>
          <w:b w:val="false"/>
          <w:i w:val="false"/>
          <w:color w:val="000000"/>
          <w:sz w:val="28"/>
        </w:rPr>
        <w:t>
      3) участковая комиссия проводит обследование материального положения потребителя (его семьи), готовит акт обследования материального положения заявителя (семьи) (далее - акт обследования) и заключение о необходимости предоставления АСП потребителю или ее отсутствии (далее - заключение), передает заключение в уполномоченный орган или акиму поселка;</w:t>
      </w:r>
      <w:r>
        <w:br/>
      </w:r>
      <w:r>
        <w:rPr>
          <w:rFonts w:ascii="Times New Roman"/>
          <w:b w:val="false"/>
          <w:i w:val="false"/>
          <w:color w:val="000000"/>
          <w:sz w:val="28"/>
        </w:rPr>
        <w:t>
      4) аким поселка передает документы потребителя и заключение в уполномоченный орган;</w:t>
      </w:r>
      <w:r>
        <w:br/>
      </w:r>
      <w:r>
        <w:rPr>
          <w:rFonts w:ascii="Times New Roman"/>
          <w:b w:val="false"/>
          <w:i w:val="false"/>
          <w:color w:val="000000"/>
          <w:sz w:val="28"/>
        </w:rPr>
        <w:t>
      5) уполномоченный орган регистрирует документы, рассматривает и принимает решение о назначении АСП или об отказе в назначении, оформляет уведомление о назначении либо мотивированный ответ об отказе.</w:t>
      </w:r>
    </w:p>
    <w:bookmarkEnd w:id="163"/>
    <w:bookmarkStart w:name="z313" w:id="164"/>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64"/>
    <w:bookmarkStart w:name="z314" w:id="165"/>
    <w:p>
      <w:pPr>
        <w:spacing w:after="0"/>
        <w:ind w:left="0"/>
        <w:jc w:val="both"/>
      </w:pPr>
      <w:r>
        <w:rPr>
          <w:rFonts w:ascii="Times New Roman"/>
          <w:b w:val="false"/>
          <w:i w:val="false"/>
          <w:color w:val="000000"/>
          <w:sz w:val="28"/>
        </w:rPr>
        <w:t>
      12. Прием документов у акима поселка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участковая комиссия, созданная решением акима города Каражал (далее - участковая комиссия) (СФЕ 4);</w:t>
      </w:r>
      <w:r>
        <w:br/>
      </w:r>
      <w:r>
        <w:rPr>
          <w:rFonts w:ascii="Times New Roman"/>
          <w:b w:val="false"/>
          <w:i w:val="false"/>
          <w:color w:val="000000"/>
          <w:sz w:val="28"/>
        </w:rPr>
        <w:t>
      5) аким поселка по месту жительства заявителя (далее - аким поселка) (СФЕ 5);</w:t>
      </w:r>
      <w:r>
        <w:br/>
      </w:r>
      <w:r>
        <w:rPr>
          <w:rFonts w:ascii="Times New Roman"/>
          <w:b w:val="false"/>
          <w:i w:val="false"/>
          <w:color w:val="000000"/>
          <w:sz w:val="28"/>
        </w:rPr>
        <w:t>
      6) участковая комиссия, созданная решением акима поселка по местожительству заявителя (далее - участковая комиссия акима поселка) (СФЕ 6).</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65"/>
    <w:bookmarkStart w:name="z320" w:id="166"/>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66"/>
    <w:bookmarkStart w:name="z321" w:id="167"/>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67"/>
    <w:bookmarkStart w:name="z322" w:id="16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государственной адресной</w:t>
      </w:r>
      <w:r>
        <w:br/>
      </w:r>
      <w:r>
        <w:rPr>
          <w:rFonts w:ascii="Times New Roman"/>
          <w:b w:val="false"/>
          <w:i w:val="false"/>
          <w:color w:val="000000"/>
          <w:sz w:val="28"/>
        </w:rPr>
        <w:t>
социальной помощи"</w:t>
      </w:r>
    </w:p>
    <w:bookmarkEnd w:id="168"/>
    <w:bookmarkStart w:name="z323" w:id="169"/>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83"/>
        <w:gridCol w:w="2483"/>
        <w:gridCol w:w="2483"/>
        <w:gridCol w:w="3442"/>
        <w:gridCol w:w="2676"/>
      </w:tblGrid>
      <w:tr>
        <w:trPr>
          <w:trHeight w:val="2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3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468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потребителя по поводу назначения АСП</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получения потребителем государственной услуги, фамилии и инициалов лица, принявшего документы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 материального положения семьи потребителя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материального положения семьи потребителя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письменным поручением проводит обследование материального положения семьи потребителя</w:t>
            </w:r>
          </w:p>
        </w:tc>
      </w:tr>
      <w:tr>
        <w:trPr>
          <w:trHeight w:val="135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назначении АСП</w:t>
            </w:r>
          </w:p>
        </w:tc>
      </w:tr>
      <w:tr>
        <w:trPr>
          <w:trHeight w:val="243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62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специалисту сектора уполномоченного органа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с актом обследования и заключением участковой комиссии</w:t>
            </w:r>
          </w:p>
        </w:tc>
      </w:tr>
      <w:tr>
        <w:trPr>
          <w:trHeight w:val="1455"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r>
      <w:tr>
        <w:trPr>
          <w:trHeight w:val="162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из участковой комиссии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с актом обследования и заключением участковой комиссии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и принимает решение о назначении или отказе в назначении АСП</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(либо мотивированный ответ об отказе) АСП</w:t>
            </w:r>
          </w:p>
        </w:tc>
      </w:tr>
      <w:tr>
        <w:trPr>
          <w:trHeight w:val="675"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16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448"/>
        <w:gridCol w:w="4177"/>
        <w:gridCol w:w="4845"/>
      </w:tblGrid>
      <w:tr>
        <w:trPr>
          <w:trHeight w:val="1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r>
      <w:tr>
        <w:trPr>
          <w:trHeight w:val="51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АСП</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поселка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r>
      <w:tr>
        <w:trPr>
          <w:trHeight w:val="82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r>
      <w:tr>
        <w:trPr>
          <w:trHeight w:val="190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82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АСП</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365"/>
        <w:gridCol w:w="4657"/>
        <w:gridCol w:w="4428"/>
      </w:tblGrid>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поселка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поселка</w:t>
            </w:r>
          </w:p>
        </w:tc>
      </w:tr>
      <w:tr>
        <w:trPr>
          <w:trHeight w:val="180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государственной услуги, фамилии и инициалов лица, принявшего документы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потребителя</w:t>
            </w:r>
          </w:p>
        </w:tc>
      </w:tr>
      <w:tr>
        <w:trPr>
          <w:trHeight w:val="81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назначении АСП</w:t>
            </w:r>
          </w:p>
        </w:tc>
      </w:tr>
      <w:tr>
        <w:trPr>
          <w:trHeight w:val="135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135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 с момента регистрации заявления</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АСП</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назначении АСП (либо мотивированный ответ об отказе)</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170"/>
    <w:p>
      <w:pPr>
        <w:spacing w:after="0"/>
        <w:ind w:left="0"/>
        <w:jc w:val="left"/>
      </w:pPr>
      <w:r>
        <w:rPr>
          <w:rFonts w:ascii="Times New Roman"/>
          <w:b/>
          <w:i w:val="false"/>
          <w:color w:val="000000"/>
        </w:rPr>
        <w:t xml:space="preserve"> 
Таблица 2. Варианты использования. Основной процесс</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3282"/>
        <w:gridCol w:w="3761"/>
        <w:gridCol w:w="3575"/>
      </w:tblGrid>
      <w:tr>
        <w:trPr>
          <w:trHeight w:val="108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189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245"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документов из участковой комиссии специалисту уполномоченного органа</w:t>
            </w:r>
          </w:p>
        </w:tc>
      </w:tr>
      <w:tr>
        <w:trPr>
          <w:trHeight w:val="15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потребителя услуги о назначении АСП (либо мотивированный ответ об отказе)</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171"/>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2813"/>
        <w:gridCol w:w="2750"/>
        <w:gridCol w:w="2771"/>
        <w:gridCol w:w="2794"/>
      </w:tblGrid>
      <w:tr>
        <w:trPr>
          <w:trHeight w:val="112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СФЕ5</w:t>
            </w:r>
            <w:r>
              <w:br/>
            </w:r>
            <w:r>
              <w:rPr>
                <w:rFonts w:ascii="Times New Roman"/>
                <w:b w:val="false"/>
                <w:i w:val="false"/>
                <w:color w:val="000000"/>
                <w:sz w:val="20"/>
              </w:rPr>
              <w:t>
</w:t>
            </w:r>
            <w:r>
              <w:rPr>
                <w:rFonts w:ascii="Times New Roman"/>
                <w:b w:val="false"/>
                <w:i w:val="false"/>
                <w:color w:val="000000"/>
                <w:sz w:val="20"/>
              </w:rPr>
              <w:t>Аким поселка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поселка</w:t>
            </w:r>
          </w:p>
        </w:tc>
      </w:tr>
      <w:tr>
        <w:trPr>
          <w:trHeight w:val="171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Прием документов от акима поселка, регистрация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87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участковой комиссии для обследования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о назначении АСП (либо мотивированный ответ об отказе)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заявления с документами в уполномоченный орган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17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государственной адресной</w:t>
      </w:r>
      <w:r>
        <w:br/>
      </w:r>
      <w:r>
        <w:rPr>
          <w:rFonts w:ascii="Times New Roman"/>
          <w:b w:val="false"/>
          <w:i w:val="false"/>
          <w:color w:val="000000"/>
          <w:sz w:val="28"/>
        </w:rPr>
        <w:t>
социальной помощи"</w:t>
      </w:r>
    </w:p>
    <w:bookmarkEnd w:id="172"/>
    <w:bookmarkStart w:name="z327" w:id="173"/>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Основной процесс оказания государственной услуги</w:t>
      </w:r>
    </w:p>
    <w:bookmarkEnd w:id="173"/>
    <w:p>
      <w:pPr>
        <w:spacing w:after="0"/>
        <w:ind w:left="0"/>
        <w:jc w:val="both"/>
      </w:pPr>
      <w:r>
        <w:drawing>
          <wp:inline distT="0" distB="0" distL="0" distR="0">
            <wp:extent cx="78994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99400" cy="6210300"/>
                    </a:xfrm>
                    <a:prstGeom prst="rect">
                      <a:avLst/>
                    </a:prstGeom>
                  </pic:spPr>
                </pic:pic>
              </a:graphicData>
            </a:graphic>
          </wp:inline>
        </w:drawing>
      </w:r>
    </w:p>
    <w:bookmarkStart w:name="z328" w:id="174"/>
    <w:p>
      <w:pPr>
        <w:spacing w:after="0"/>
        <w:ind w:left="0"/>
        <w:jc w:val="left"/>
      </w:pPr>
      <w:r>
        <w:rPr>
          <w:rFonts w:ascii="Times New Roman"/>
          <w:b/>
          <w:i w:val="false"/>
          <w:color w:val="000000"/>
        </w:rPr>
        <w:t xml:space="preserve"> 
Альтернативный процесс оказания государственной услуги</w:t>
      </w:r>
    </w:p>
    <w:bookmarkEnd w:id="174"/>
    <w:p>
      <w:pPr>
        <w:spacing w:after="0"/>
        <w:ind w:left="0"/>
        <w:jc w:val="both"/>
      </w:pPr>
      <w:r>
        <w:drawing>
          <wp:inline distT="0" distB="0" distL="0" distR="0">
            <wp:extent cx="7581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81900" cy="7874000"/>
                    </a:xfrm>
                    <a:prstGeom prst="rect">
                      <a:avLst/>
                    </a:prstGeom>
                  </pic:spPr>
                </pic:pic>
              </a:graphicData>
            </a:graphic>
          </wp:inline>
        </w:drawing>
      </w:r>
    </w:p>
    <w:bookmarkStart w:name="z329" w:id="17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175"/>
    <w:bookmarkStart w:name="z330" w:id="176"/>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для материального обеспечения</w:t>
      </w:r>
      <w:r>
        <w:br/>
      </w:r>
      <w:r>
        <w:rPr>
          <w:rFonts w:ascii="Times New Roman"/>
          <w:b/>
          <w:i w:val="false"/>
          <w:color w:val="000000"/>
        </w:rPr>
        <w:t>
детей-инвалидов, обучающихся и воспитывающихся на дому"</w:t>
      </w:r>
    </w:p>
    <w:bookmarkEnd w:id="176"/>
    <w:bookmarkStart w:name="z331" w:id="177"/>
    <w:p>
      <w:pPr>
        <w:spacing w:after="0"/>
        <w:ind w:left="0"/>
        <w:jc w:val="left"/>
      </w:pPr>
      <w:r>
        <w:rPr>
          <w:rFonts w:ascii="Times New Roman"/>
          <w:b/>
          <w:i w:val="false"/>
          <w:color w:val="000000"/>
        </w:rPr>
        <w:t xml:space="preserve"> 
1. Основные понятия</w:t>
      </w:r>
    </w:p>
    <w:bookmarkEnd w:id="177"/>
    <w:bookmarkStart w:name="z332" w:id="178"/>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для материального обеспечения детей-инвалидов, обучающихся и воспитывающихся на дому" (далее - Регламент) используются следующие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потребитель - физические лица: граждане Республики Казахстан, иностранцы и лица без гражданства, постоянно проживающие на территории города Каражал - родители и иные законные представители детей-инвалидов, обучающихся и воспитывающихся на дому;</w:t>
      </w:r>
      <w:r>
        <w:br/>
      </w:r>
      <w:r>
        <w:rPr>
          <w:rFonts w:ascii="Times New Roman"/>
          <w:b w:val="false"/>
          <w:i w:val="false"/>
          <w:color w:val="000000"/>
          <w:sz w:val="28"/>
        </w:rPr>
        <w:t>
      3) материальное обеспечение детей-инвалидов, обучающихся и воспитывающихся на дому - денежная выплата родителям или законным представителям детей-инвалидов, воспитывающихся и обучающихся на дому;</w:t>
      </w:r>
      <w:r>
        <w:br/>
      </w:r>
      <w:r>
        <w:rPr>
          <w:rFonts w:ascii="Times New Roman"/>
          <w:b w:val="false"/>
          <w:i w:val="false"/>
          <w:color w:val="000000"/>
          <w:sz w:val="28"/>
        </w:rPr>
        <w:t>
      4) уполномоченный орган по оформлению документов для материального обеспечения детей-инвалидов, обучающихся и воспитывающихся на дому - государственное учреждение "Отдел занятости и социальных программ города Каражал".</w:t>
      </w:r>
    </w:p>
    <w:bookmarkEnd w:id="178"/>
    <w:bookmarkStart w:name="z333" w:id="179"/>
    <w:p>
      <w:pPr>
        <w:spacing w:after="0"/>
        <w:ind w:left="0"/>
        <w:jc w:val="left"/>
      </w:pPr>
      <w:r>
        <w:rPr>
          <w:rFonts w:ascii="Times New Roman"/>
          <w:b/>
          <w:i w:val="false"/>
          <w:color w:val="000000"/>
        </w:rPr>
        <w:t xml:space="preserve"> 
2. Общие положения</w:t>
      </w:r>
    </w:p>
    <w:bookmarkEnd w:id="179"/>
    <w:bookmarkStart w:name="z334" w:id="180"/>
    <w:p>
      <w:pPr>
        <w:spacing w:after="0"/>
        <w:ind w:left="0"/>
        <w:jc w:val="both"/>
      </w:pPr>
      <w:r>
        <w:rPr>
          <w:rFonts w:ascii="Times New Roman"/>
          <w:b w:val="false"/>
          <w:i w:val="false"/>
          <w:color w:val="000000"/>
          <w:sz w:val="28"/>
        </w:rPr>
        <w:t>
      2. Государственная услуга "Оформление документов для материального обеспечения детей-инвалидов, обучающихся и воспитывающихся на дому" - административная процедура, осуществляемая уполномоченным органом в целях оказания помощи в денежной форме семьям, имеющим детей-инвалидов, которые обучаются и воспитываются на дому.</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подпунктом 4)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постановлениями местного исполнительного органа (акимата).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материального обеспечения детей-инвалидов, обучающихся и воспитывающихся на дому (далее - уведомление) либо мотивированный ответ об отказе в предоставлении государственной услуги на бумажном носителе.</w:t>
      </w:r>
    </w:p>
    <w:bookmarkEnd w:id="180"/>
    <w:bookmarkStart w:name="z339" w:id="18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81"/>
    <w:bookmarkStart w:name="z340" w:id="182"/>
    <w:p>
      <w:pPr>
        <w:spacing w:after="0"/>
        <w:ind w:left="0"/>
        <w:jc w:val="both"/>
      </w:pPr>
      <w:r>
        <w:rPr>
          <w:rFonts w:ascii="Times New Roman"/>
          <w:b w:val="false"/>
          <w:i w:val="false"/>
          <w:color w:val="000000"/>
          <w:sz w:val="28"/>
        </w:rPr>
        <w:t>
      7. Государственную услугу оказывает уполномоченный орган, адрес: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26284, факс: 8 (71032) 26527, адрес электронной почты: karazhal_trud@mail.ru.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Каражал" http://www.karazhal.kz,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2)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об оказании государственной услуги;</w:t>
      </w:r>
      <w:r>
        <w:br/>
      </w:r>
      <w:r>
        <w:rPr>
          <w:rFonts w:ascii="Times New Roman"/>
          <w:b w:val="false"/>
          <w:i w:val="false"/>
          <w:color w:val="000000"/>
          <w:sz w:val="28"/>
        </w:rPr>
        <w:t>
      2) уполномоченный орган проводит регистрацию полученных документов, осуществляет рассмотрение представленного заявления от потребителя, оформляет уведомление о предоставлении либо мотивированный ответ об отказе.</w:t>
      </w:r>
    </w:p>
    <w:bookmarkEnd w:id="182"/>
    <w:bookmarkStart w:name="z345" w:id="183"/>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83"/>
    <w:bookmarkStart w:name="z346" w:id="184"/>
    <w:p>
      <w:pPr>
        <w:spacing w:after="0"/>
        <w:ind w:left="0"/>
        <w:jc w:val="both"/>
      </w:pPr>
      <w:r>
        <w:rPr>
          <w:rFonts w:ascii="Times New Roman"/>
          <w:b w:val="false"/>
          <w:i w:val="false"/>
          <w:color w:val="000000"/>
          <w:sz w:val="28"/>
        </w:rPr>
        <w:t>
      12. Прием документов в уполномоченном органе осуществляется через ответственного исполнителя уполномоченного органа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(при наличии - индивидуального идентификационного номера) (</w:t>
      </w:r>
      <w:r>
        <w:rPr>
          <w:rFonts w:ascii="Times New Roman"/>
          <w:b w:val="false"/>
          <w:i w:val="false"/>
          <w:color w:val="000000"/>
          <w:sz w:val="28"/>
        </w:rPr>
        <w:t>приложение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удостоверения личности потребителя;</w:t>
      </w:r>
      <w:r>
        <w:br/>
      </w:r>
      <w:r>
        <w:rPr>
          <w:rFonts w:ascii="Times New Roman"/>
          <w:b w:val="false"/>
          <w:i w:val="false"/>
          <w:color w:val="000000"/>
          <w:sz w:val="28"/>
        </w:rPr>
        <w:t>
      3) для детей-инвалидов - копия свидетельства о рождении ребенка;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5) заключение психолого-медико-педагогической консультации;</w:t>
      </w:r>
      <w:r>
        <w:br/>
      </w:r>
      <w:r>
        <w:rPr>
          <w:rFonts w:ascii="Times New Roman"/>
          <w:b w:val="false"/>
          <w:i w:val="false"/>
          <w:color w:val="000000"/>
          <w:sz w:val="28"/>
        </w:rPr>
        <w:t>
      6) копия справки об инвалидности;</w:t>
      </w:r>
      <w:r>
        <w:br/>
      </w:r>
      <w:r>
        <w:rPr>
          <w:rFonts w:ascii="Times New Roman"/>
          <w:b w:val="false"/>
          <w:i w:val="false"/>
          <w:color w:val="000000"/>
          <w:sz w:val="28"/>
        </w:rPr>
        <w:t>
      7) копия документа о наличии счета в банке.</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Требования к информационной безопасности отсутствуют.</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84"/>
    <w:bookmarkStart w:name="z352" w:id="185"/>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85"/>
    <w:bookmarkStart w:name="z353" w:id="186"/>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86"/>
    <w:bookmarkStart w:name="z354" w:id="18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для материального</w:t>
      </w:r>
      <w:r>
        <w:br/>
      </w:r>
      <w:r>
        <w:rPr>
          <w:rFonts w:ascii="Times New Roman"/>
          <w:b w:val="false"/>
          <w:i w:val="false"/>
          <w:color w:val="000000"/>
          <w:sz w:val="28"/>
        </w:rPr>
        <w:t>
обеспечения детей-инвалидов, обучающихся</w:t>
      </w:r>
      <w:r>
        <w:br/>
      </w:r>
      <w:r>
        <w:rPr>
          <w:rFonts w:ascii="Times New Roman"/>
          <w:b w:val="false"/>
          <w:i w:val="false"/>
          <w:color w:val="000000"/>
          <w:sz w:val="28"/>
        </w:rPr>
        <w:t>
и воспитывающихся на дому"</w:t>
      </w:r>
    </w:p>
    <w:bookmarkEnd w:id="187"/>
    <w:bookmarkStart w:name="z355" w:id="188"/>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612"/>
        <w:gridCol w:w="2691"/>
        <w:gridCol w:w="3028"/>
        <w:gridCol w:w="4338"/>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материальное обеспечение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для оформления документов на материальное обеспечение детей-инвалидов, обучающихся и воспитывающихся на дому и выдает потребителю регистрационный талон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готовит проект решения об оформлении документов, передает на проверку заведующему сектором уполномоченного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потребителя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w:t>
            </w:r>
          </w:p>
        </w:tc>
      </w:tr>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передает макет личного дела руководителю уполномоченного органа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государственной услуги с проектом решения</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предоставлении государственной услуги (либо в отказе в предоставлении услуги) и направляет дело к специалисту сектора для дальнейшей работы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услуги</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услуги об оформлении документов для материального обеспечения детей-инвалидов, обучающихся и воспитывающихся на дому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356" w:id="189"/>
    <w:p>
      <w:pPr>
        <w:spacing w:after="0"/>
        <w:ind w:left="0"/>
        <w:jc w:val="left"/>
      </w:pPr>
      <w:r>
        <w:rPr>
          <w:rFonts w:ascii="Times New Roman"/>
          <w:b/>
          <w:i w:val="false"/>
          <w:color w:val="000000"/>
        </w:rPr>
        <w:t xml:space="preserve"> 
Таблица 2. Варианты использования. Основной процесс</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5021"/>
        <w:gridCol w:w="4452"/>
      </w:tblGrid>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мотивированный ответ об отказе)</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 передача макета личного дела руководителю уполномоченного органа</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Формирование пакета документов и подготовка проекта решения, передача на проверку заведующему сектором уполномоченного органа</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Уведомление потребителя услуги об оформлении документов для материального обеспечения детей-инвалидов, обучающихся и воспитывающихся на дому (либо мотивированный ответ об отказе)</w:t>
            </w:r>
          </w:p>
        </w:tc>
      </w:tr>
    </w:tbl>
    <w:bookmarkStart w:name="z357" w:id="19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для материального</w:t>
      </w:r>
      <w:r>
        <w:br/>
      </w:r>
      <w:r>
        <w:rPr>
          <w:rFonts w:ascii="Times New Roman"/>
          <w:b w:val="false"/>
          <w:i w:val="false"/>
          <w:color w:val="000000"/>
          <w:sz w:val="28"/>
        </w:rPr>
        <w:t>
обеспечения детей-инвалидов, обучающихся</w:t>
      </w:r>
      <w:r>
        <w:br/>
      </w:r>
      <w:r>
        <w:rPr>
          <w:rFonts w:ascii="Times New Roman"/>
          <w:b w:val="false"/>
          <w:i w:val="false"/>
          <w:color w:val="000000"/>
          <w:sz w:val="28"/>
        </w:rPr>
        <w:t>
и воспитывающихся на дому"</w:t>
      </w:r>
    </w:p>
    <w:bookmarkEnd w:id="190"/>
    <w:bookmarkStart w:name="z358" w:id="191"/>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Процесс оказания государственной услуги</w:t>
      </w:r>
    </w:p>
    <w:bookmarkEnd w:id="191"/>
    <w:p>
      <w:pPr>
        <w:spacing w:after="0"/>
        <w:ind w:left="0"/>
        <w:jc w:val="both"/>
      </w:pPr>
      <w:r>
        <w:drawing>
          <wp:inline distT="0" distB="0" distL="0" distR="0">
            <wp:extent cx="75946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4838700"/>
                    </a:xfrm>
                    <a:prstGeom prst="rect">
                      <a:avLst/>
                    </a:prstGeom>
                  </pic:spPr>
                </pic:pic>
              </a:graphicData>
            </a:graphic>
          </wp:inline>
        </w:drawing>
      </w:r>
    </w:p>
    <w:bookmarkStart w:name="z359" w:id="19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для материального</w:t>
      </w:r>
      <w:r>
        <w:br/>
      </w:r>
      <w:r>
        <w:rPr>
          <w:rFonts w:ascii="Times New Roman"/>
          <w:b w:val="false"/>
          <w:i w:val="false"/>
          <w:color w:val="000000"/>
          <w:sz w:val="28"/>
        </w:rPr>
        <w:t>
обеспечения детей-инвалидов, обучающихся</w:t>
      </w:r>
      <w:r>
        <w:br/>
      </w:r>
      <w:r>
        <w:rPr>
          <w:rFonts w:ascii="Times New Roman"/>
          <w:b w:val="false"/>
          <w:i w:val="false"/>
          <w:color w:val="000000"/>
          <w:sz w:val="28"/>
        </w:rPr>
        <w:t>
и воспитывающихся на дому"</w:t>
      </w:r>
    </w:p>
    <w:bookmarkEnd w:id="192"/>
    <w:p>
      <w:pPr>
        <w:spacing w:after="0"/>
        <w:ind w:left="0"/>
        <w:jc w:val="both"/>
      </w:pPr>
      <w:r>
        <w:rPr>
          <w:rFonts w:ascii="Times New Roman"/>
          <w:b w:val="false"/>
          <w:i w:val="false"/>
          <w:color w:val="000000"/>
          <w:sz w:val="28"/>
        </w:rPr>
        <w:t>                                  В ГУ "Отдел занятости и социальных</w:t>
      </w:r>
      <w:r>
        <w:br/>
      </w:r>
      <w:r>
        <w:rPr>
          <w:rFonts w:ascii="Times New Roman"/>
          <w:b w:val="false"/>
          <w:i w:val="false"/>
          <w:color w:val="000000"/>
          <w:sz w:val="28"/>
        </w:rPr>
        <w:t>
                                  программ города Каражал"</w:t>
      </w:r>
      <w:r>
        <w:br/>
      </w:r>
      <w:r>
        <w:rPr>
          <w:rFonts w:ascii="Times New Roman"/>
          <w:b w:val="false"/>
          <w:i w:val="false"/>
          <w:color w:val="000000"/>
          <w:sz w:val="28"/>
        </w:rPr>
        <w:t>
                                  от 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проживающего (ей) по адресу _______</w:t>
      </w:r>
      <w:r>
        <w:br/>
      </w:r>
      <w:r>
        <w:rPr>
          <w:rFonts w:ascii="Times New Roman"/>
          <w:b w:val="false"/>
          <w:i w:val="false"/>
          <w:color w:val="000000"/>
          <w:sz w:val="28"/>
        </w:rPr>
        <w:t>
                                  ___________________________________</w:t>
      </w:r>
      <w:r>
        <w:br/>
      </w:r>
      <w:r>
        <w:rPr>
          <w:rFonts w:ascii="Times New Roman"/>
          <w:b w:val="false"/>
          <w:i w:val="false"/>
          <w:color w:val="000000"/>
          <w:sz w:val="28"/>
        </w:rPr>
        <w:t>
                                  телефон ___________________________</w:t>
      </w:r>
      <w:r>
        <w:br/>
      </w:r>
      <w:r>
        <w:rPr>
          <w:rFonts w:ascii="Times New Roman"/>
          <w:b w:val="false"/>
          <w:i w:val="false"/>
          <w:color w:val="000000"/>
          <w:sz w:val="28"/>
        </w:rPr>
        <w:t>
                                  Уд.личности N _____________________</w:t>
      </w:r>
      <w:r>
        <w:br/>
      </w:r>
      <w:r>
        <w:rPr>
          <w:rFonts w:ascii="Times New Roman"/>
          <w:b w:val="false"/>
          <w:i w:val="false"/>
          <w:color w:val="000000"/>
          <w:sz w:val="28"/>
        </w:rPr>
        <w:t xml:space="preserve">
                                  выдано ___________________________ </w:t>
      </w:r>
      <w:r>
        <w:br/>
      </w:r>
      <w:r>
        <w:rPr>
          <w:rFonts w:ascii="Times New Roman"/>
          <w:b w:val="false"/>
          <w:i w:val="false"/>
          <w:color w:val="000000"/>
          <w:sz w:val="28"/>
        </w:rPr>
        <w:t>
                                  СИК (ИИН) _________________________</w:t>
      </w:r>
      <w:r>
        <w:br/>
      </w:r>
      <w:r>
        <w:rPr>
          <w:rFonts w:ascii="Times New Roman"/>
          <w:b w:val="false"/>
          <w:i w:val="false"/>
          <w:color w:val="000000"/>
          <w:sz w:val="28"/>
        </w:rPr>
        <w:t>
                                  РНН _______________________________</w:t>
      </w:r>
      <w:r>
        <w:br/>
      </w:r>
      <w:r>
        <w:rPr>
          <w:rFonts w:ascii="Times New Roman"/>
          <w:b w:val="false"/>
          <w:i w:val="false"/>
          <w:color w:val="000000"/>
          <w:sz w:val="28"/>
        </w:rPr>
        <w:t>
                                  Банк ______________________________</w:t>
      </w:r>
      <w:r>
        <w:br/>
      </w:r>
      <w:r>
        <w:rPr>
          <w:rFonts w:ascii="Times New Roman"/>
          <w:b w:val="false"/>
          <w:i w:val="false"/>
          <w:color w:val="000000"/>
          <w:sz w:val="28"/>
        </w:rPr>
        <w:t>
                                  N счета 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назначить материальное обеспечение детям-инвалидам,</w:t>
      </w:r>
      <w:r>
        <w:br/>
      </w:r>
      <w:r>
        <w:rPr>
          <w:rFonts w:ascii="Times New Roman"/>
          <w:b w:val="false"/>
          <w:i w:val="false"/>
          <w:color w:val="000000"/>
          <w:sz w:val="28"/>
        </w:rPr>
        <w:t>
обучающимся и воспитывающимся на дому на ________ квартал 20 __ года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 20 __ г. ______________________________________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"____"______________ 20 ___ г. ______________________________________</w:t>
      </w:r>
      <w:r>
        <w:br/>
      </w:r>
      <w:r>
        <w:rPr>
          <w:rFonts w:ascii="Times New Roman"/>
          <w:b w:val="false"/>
          <w:i w:val="false"/>
          <w:color w:val="000000"/>
          <w:sz w:val="28"/>
        </w:rPr>
        <w:t>
                           Ф.И.О., подпись лица, принявшего документы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Документы гр. ______________ на оформление материального обеспечения</w:t>
      </w:r>
      <w:r>
        <w:br/>
      </w:r>
      <w:r>
        <w:rPr>
          <w:rFonts w:ascii="Times New Roman"/>
          <w:b w:val="false"/>
          <w:i w:val="false"/>
          <w:color w:val="000000"/>
          <w:sz w:val="28"/>
        </w:rPr>
        <w:t>
детей-инвалидов, обучающихся и воспитывающихся на дому, приняты</w:t>
      </w:r>
      <w:r>
        <w:br/>
      </w:r>
      <w:r>
        <w:rPr>
          <w:rFonts w:ascii="Times New Roman"/>
          <w:b w:val="false"/>
          <w:i w:val="false"/>
          <w:color w:val="000000"/>
          <w:sz w:val="28"/>
        </w:rPr>
        <w:t>
"___" ____________ 20 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лица, принявшего документы)</w:t>
      </w:r>
    </w:p>
    <w:bookmarkStart w:name="z360" w:id="19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193"/>
    <w:bookmarkStart w:name="z361" w:id="194"/>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"Выдача справки, подтверждающей принадлежность заявителя</w:t>
      </w:r>
      <w:r>
        <w:br/>
      </w:r>
      <w:r>
        <w:rPr>
          <w:rFonts w:ascii="Times New Roman"/>
          <w:b/>
          <w:i w:val="false"/>
          <w:color w:val="000000"/>
        </w:rPr>
        <w:t>
(семьи) к получателям адресной социальной помощи"</w:t>
      </w:r>
    </w:p>
    <w:bookmarkEnd w:id="194"/>
    <w:bookmarkStart w:name="z362" w:id="195"/>
    <w:p>
      <w:pPr>
        <w:spacing w:after="0"/>
        <w:ind w:left="0"/>
        <w:jc w:val="left"/>
      </w:pPr>
      <w:r>
        <w:rPr>
          <w:rFonts w:ascii="Times New Roman"/>
          <w:b/>
          <w:i w:val="false"/>
          <w:color w:val="000000"/>
        </w:rPr>
        <w:t xml:space="preserve"> 
1. Основные понятия</w:t>
      </w:r>
    </w:p>
    <w:bookmarkEnd w:id="195"/>
    <w:bookmarkStart w:name="z363" w:id="196"/>
    <w:p>
      <w:pPr>
        <w:spacing w:after="0"/>
        <w:ind w:left="0"/>
        <w:jc w:val="both"/>
      </w:pPr>
      <w:r>
        <w:rPr>
          <w:rFonts w:ascii="Times New Roman"/>
          <w:b w:val="false"/>
          <w:i w:val="false"/>
          <w:color w:val="000000"/>
          <w:sz w:val="28"/>
        </w:rPr>
        <w:t>
      1. В настоящем Регламенте оказания государственной услуги "Выдача справки, подтверждающей принадлежность заявителя (семьи) к получателям адресной социальной помощи" (далее - Регламент) используются следующие основные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Каражал".</w:t>
      </w:r>
    </w:p>
    <w:bookmarkEnd w:id="196"/>
    <w:bookmarkStart w:name="z364" w:id="197"/>
    <w:p>
      <w:pPr>
        <w:spacing w:after="0"/>
        <w:ind w:left="0"/>
        <w:jc w:val="left"/>
      </w:pPr>
      <w:r>
        <w:rPr>
          <w:rFonts w:ascii="Times New Roman"/>
          <w:b/>
          <w:i w:val="false"/>
          <w:color w:val="000000"/>
        </w:rPr>
        <w:t xml:space="preserve"> 
2. Общие положения</w:t>
      </w:r>
    </w:p>
    <w:bookmarkEnd w:id="197"/>
    <w:bookmarkStart w:name="z365" w:id="198"/>
    <w:p>
      <w:pPr>
        <w:spacing w:after="0"/>
        <w:ind w:left="0"/>
        <w:jc w:val="both"/>
      </w:pPr>
      <w:r>
        <w:rPr>
          <w:rFonts w:ascii="Times New Roman"/>
          <w:b w:val="false"/>
          <w:i w:val="false"/>
          <w:color w:val="000000"/>
          <w:sz w:val="28"/>
        </w:rPr>
        <w:t>
      1. Государственная услуга - административная процедура, осуществляемая уполномоченным органом в целях выдачи справки, подтверждающей статус в качестве получателя адресной социальной помощи.</w:t>
      </w:r>
      <w:r>
        <w:br/>
      </w:r>
      <w:r>
        <w:rPr>
          <w:rFonts w:ascii="Times New Roman"/>
          <w:b w:val="false"/>
          <w:i w:val="false"/>
          <w:color w:val="000000"/>
          <w:sz w:val="28"/>
        </w:rPr>
        <w:t>
</w:t>
      </w:r>
      <w:r>
        <w:rPr>
          <w:rFonts w:ascii="Times New Roman"/>
          <w:b w:val="false"/>
          <w:i w:val="false"/>
          <w:color w:val="000000"/>
          <w:sz w:val="28"/>
        </w:rPr>
        <w:t>
      2. Государственную услугу предоставляет уполномоченный орган.</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и </w:t>
      </w:r>
      <w:r>
        <w:rPr>
          <w:rFonts w:ascii="Times New Roman"/>
          <w:b w:val="false"/>
          <w:i w:val="false"/>
          <w:color w:val="000000"/>
          <w:sz w:val="28"/>
        </w:rPr>
        <w:t>Правил</w:t>
      </w:r>
      <w:r>
        <w:rPr>
          <w:rFonts w:ascii="Times New Roman"/>
          <w:b w:val="false"/>
          <w:i w:val="false"/>
          <w:color w:val="000000"/>
          <w:sz w:val="28"/>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постановлением Правительства Республики Казахстан от 25 января 2008 года N 64.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 получателям государственной адресной социальной помощи (далее – получатели государственной услуги).</w:t>
      </w:r>
    </w:p>
    <w:bookmarkEnd w:id="198"/>
    <w:bookmarkStart w:name="z371" w:id="19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99"/>
    <w:bookmarkStart w:name="z372" w:id="200"/>
    <w:p>
      <w:pPr>
        <w:spacing w:after="0"/>
        <w:ind w:left="0"/>
        <w:jc w:val="both"/>
      </w:pPr>
      <w:r>
        <w:rPr>
          <w:rFonts w:ascii="Times New Roman"/>
          <w:b w:val="false"/>
          <w:i w:val="false"/>
          <w:color w:val="000000"/>
          <w:sz w:val="28"/>
        </w:rPr>
        <w:t>
      7. Государственную услугу оказывают: уполномоченный орган, адрес: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26284, факс: 8 (71032) 26527, адрес электронной почты: karazhal_trud@mail.ru.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Каражал" http://www.karazhal.kz, на стендах уполномоченного органа, акима поселка,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по месту жительства получателя государственной услуги в уполномоченном органе или у акима сельского округа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11. График работы уполномоченного органа и акима сельского округа: ежедневно с 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12.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200"/>
    <w:bookmarkStart w:name="z378" w:id="201"/>
    <w:p>
      <w:pPr>
        <w:spacing w:after="0"/>
        <w:ind w:left="0"/>
        <w:jc w:val="left"/>
      </w:pPr>
      <w:r>
        <w:rPr>
          <w:rFonts w:ascii="Times New Roman"/>
          <w:b/>
          <w:i w:val="false"/>
          <w:color w:val="000000"/>
        </w:rPr>
        <w:t xml:space="preserve"> 
4. Порядок оказания государственной услуги</w:t>
      </w:r>
    </w:p>
    <w:bookmarkEnd w:id="201"/>
    <w:bookmarkStart w:name="z379" w:id="202"/>
    <w:p>
      <w:pPr>
        <w:spacing w:after="0"/>
        <w:ind w:left="0"/>
        <w:jc w:val="both"/>
      </w:pPr>
      <w:r>
        <w:rPr>
          <w:rFonts w:ascii="Times New Roman"/>
          <w:b w:val="false"/>
          <w:i w:val="false"/>
          <w:color w:val="000000"/>
          <w:sz w:val="28"/>
        </w:rPr>
        <w:t>
      13.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14. Форма заявления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15.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юридический адрес, телефон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или акиму сельского округа по местожительству.</w:t>
      </w:r>
      <w:r>
        <w:br/>
      </w:r>
      <w:r>
        <w:rPr>
          <w:rFonts w:ascii="Times New Roman"/>
          <w:b w:val="false"/>
          <w:i w:val="false"/>
          <w:color w:val="000000"/>
          <w:sz w:val="28"/>
        </w:rPr>
        <w:t>
</w:t>
      </w:r>
      <w:r>
        <w:rPr>
          <w:rFonts w:ascii="Times New Roman"/>
          <w:b w:val="false"/>
          <w:i w:val="false"/>
          <w:color w:val="000000"/>
          <w:sz w:val="28"/>
        </w:rPr>
        <w:t>
      16.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17.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w:t>
      </w:r>
      <w:r>
        <w:rPr>
          <w:rFonts w:ascii="Times New Roman"/>
          <w:b w:val="false"/>
          <w:i w:val="false"/>
          <w:color w:val="000000"/>
          <w:sz w:val="28"/>
        </w:rPr>
        <w:t>
      18.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19. Структурно-функциональные единицы (далее - СФЕ) участвуют в процессе оказания государственной услуги:</w:t>
      </w:r>
      <w:r>
        <w:br/>
      </w:r>
      <w:r>
        <w:rPr>
          <w:rFonts w:ascii="Times New Roman"/>
          <w:b w:val="false"/>
          <w:i w:val="false"/>
          <w:color w:val="000000"/>
          <w:sz w:val="28"/>
        </w:rPr>
        <w:t>
      1) уполномоченный орган (СФЕ 1);</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p>
    <w:bookmarkEnd w:id="202"/>
    <w:bookmarkStart w:name="z387" w:id="203"/>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03"/>
    <w:bookmarkStart w:name="z388" w:id="204"/>
    <w:p>
      <w:pPr>
        <w:spacing w:after="0"/>
        <w:ind w:left="0"/>
        <w:jc w:val="both"/>
      </w:pPr>
      <w:r>
        <w:rPr>
          <w:rFonts w:ascii="Times New Roman"/>
          <w:b w:val="false"/>
          <w:i w:val="false"/>
          <w:color w:val="000000"/>
          <w:sz w:val="28"/>
        </w:rPr>
        <w:t>
      21.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04"/>
    <w:bookmarkStart w:name="z389" w:id="20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подтверждающей принадлежность</w:t>
      </w:r>
      <w:r>
        <w:br/>
      </w:r>
      <w:r>
        <w:rPr>
          <w:rFonts w:ascii="Times New Roman"/>
          <w:b w:val="false"/>
          <w:i w:val="false"/>
          <w:color w:val="000000"/>
          <w:sz w:val="28"/>
        </w:rPr>
        <w:t>
заявителя (семьи) к получателям адресной</w:t>
      </w:r>
      <w:r>
        <w:br/>
      </w:r>
      <w:r>
        <w:rPr>
          <w:rFonts w:ascii="Times New Roman"/>
          <w:b w:val="false"/>
          <w:i w:val="false"/>
          <w:color w:val="000000"/>
          <w:sz w:val="28"/>
        </w:rPr>
        <w:t>
социальной помощи"</w:t>
      </w:r>
    </w:p>
    <w:bookmarkEnd w:id="205"/>
    <w:p>
      <w:pPr>
        <w:spacing w:after="0"/>
        <w:ind w:left="0"/>
        <w:jc w:val="both"/>
      </w:pPr>
      <w:r>
        <w:rPr>
          <w:rFonts w:ascii="Times New Roman"/>
          <w:b w:val="false"/>
          <w:i w:val="false"/>
          <w:color w:val="000000"/>
          <w:sz w:val="28"/>
        </w:rPr>
        <w:t>                            В уполномоченный орган (аким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_________________________________________</w:t>
      </w:r>
      <w:r>
        <w:br/>
      </w:r>
      <w:r>
        <w:rPr>
          <w:rFonts w:ascii="Times New Roman"/>
          <w:b w:val="false"/>
          <w:i w:val="false"/>
          <w:color w:val="000000"/>
          <w:sz w:val="28"/>
        </w:rPr>
        <w:t>
                               (улица, N дома и квартиры, телефон)</w:t>
      </w:r>
      <w:r>
        <w:br/>
      </w:r>
      <w:r>
        <w:rPr>
          <w:rFonts w:ascii="Times New Roman"/>
          <w:b w:val="false"/>
          <w:i w:val="false"/>
          <w:color w:val="000000"/>
          <w:sz w:val="28"/>
        </w:rPr>
        <w:t>
                            документ, уд. личности N ________________</w:t>
      </w:r>
      <w:r>
        <w:br/>
      </w:r>
      <w:r>
        <w:rPr>
          <w:rFonts w:ascii="Times New Roman"/>
          <w:b w:val="false"/>
          <w:i w:val="false"/>
          <w:color w:val="000000"/>
          <w:sz w:val="28"/>
        </w:rPr>
        <w:t>
                            выдано __________________________________</w:t>
      </w:r>
      <w:r>
        <w:br/>
      </w:r>
      <w:r>
        <w:rPr>
          <w:rFonts w:ascii="Times New Roman"/>
          <w:b w:val="false"/>
          <w:i w:val="false"/>
          <w:color w:val="000000"/>
          <w:sz w:val="28"/>
        </w:rPr>
        <w:t>
                            дата выдачи 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p>
    <w:p>
      <w:pPr>
        <w:spacing w:after="0"/>
        <w:ind w:left="0"/>
        <w:jc w:val="both"/>
      </w:pPr>
      <w:r>
        <w:rPr>
          <w:rFonts w:ascii="Times New Roman"/>
          <w:b w:val="false"/>
          <w:i w:val="false"/>
          <w:color w:val="000000"/>
          <w:sz w:val="28"/>
        </w:rPr>
        <w:t>      "____" __________ 20 ___г.</w:t>
      </w:r>
      <w:r>
        <w:br/>
      </w:r>
      <w:r>
        <w:rPr>
          <w:rFonts w:ascii="Times New Roman"/>
          <w:b w:val="false"/>
          <w:i w:val="false"/>
          <w:color w:val="000000"/>
          <w:sz w:val="28"/>
        </w:rPr>
        <w:t>
      __________________________</w:t>
      </w:r>
      <w:r>
        <w:br/>
      </w:r>
      <w:r>
        <w:rPr>
          <w:rFonts w:ascii="Times New Roman"/>
          <w:b w:val="false"/>
          <w:i w:val="false"/>
          <w:color w:val="000000"/>
          <w:sz w:val="28"/>
        </w:rPr>
        <w:t>
      (подпись заявителя)</w:t>
      </w:r>
    </w:p>
    <w:bookmarkStart w:name="z390" w:id="20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подтверждающей принадлежность</w:t>
      </w:r>
      <w:r>
        <w:br/>
      </w:r>
      <w:r>
        <w:rPr>
          <w:rFonts w:ascii="Times New Roman"/>
          <w:b w:val="false"/>
          <w:i w:val="false"/>
          <w:color w:val="000000"/>
          <w:sz w:val="28"/>
        </w:rPr>
        <w:t>
заявителя (семьи) к получателям адресной</w:t>
      </w:r>
      <w:r>
        <w:br/>
      </w:r>
      <w:r>
        <w:rPr>
          <w:rFonts w:ascii="Times New Roman"/>
          <w:b w:val="false"/>
          <w:i w:val="false"/>
          <w:color w:val="000000"/>
          <w:sz w:val="28"/>
        </w:rPr>
        <w:t>
социальной помощи"</w:t>
      </w:r>
    </w:p>
    <w:bookmarkEnd w:id="206"/>
    <w:p>
      <w:pPr>
        <w:spacing w:after="0"/>
        <w:ind w:left="0"/>
        <w:jc w:val="both"/>
      </w:pPr>
      <w:r>
        <w:rPr>
          <w:rFonts w:ascii="Times New Roman"/>
          <w:b/>
          <w:i w:val="false"/>
          <w:color w:val="000000"/>
          <w:sz w:val="28"/>
        </w:rPr>
        <w:t>                        СПРАВКА</w:t>
      </w:r>
    </w:p>
    <w:p>
      <w:pPr>
        <w:spacing w:after="0"/>
        <w:ind w:left="0"/>
        <w:jc w:val="both"/>
      </w:pPr>
      <w:r>
        <w:rPr>
          <w:rFonts w:ascii="Times New Roman"/>
          <w:b w:val="false"/>
          <w:i w:val="false"/>
          <w:color w:val="000000"/>
          <w:sz w:val="28"/>
        </w:rPr>
        <w:t>      Дана __________________________________________________________</w:t>
      </w:r>
      <w:r>
        <w:br/>
      </w:r>
      <w:r>
        <w:rPr>
          <w:rFonts w:ascii="Times New Roman"/>
          <w:b w:val="false"/>
          <w:i w:val="false"/>
          <w:color w:val="000000"/>
          <w:sz w:val="28"/>
        </w:rPr>
        <w:t>
регистрационный номер _______________ в том, что он (а) действительно</w:t>
      </w:r>
      <w:r>
        <w:br/>
      </w:r>
      <w:r>
        <w:rPr>
          <w:rFonts w:ascii="Times New Roman"/>
          <w:b w:val="false"/>
          <w:i w:val="false"/>
          <w:color w:val="000000"/>
          <w:sz w:val="28"/>
        </w:rPr>
        <w:t>
в ____ квартале 20 _ г. являлась получателем государственной адресной</w:t>
      </w:r>
      <w:r>
        <w:br/>
      </w:r>
      <w:r>
        <w:rPr>
          <w:rFonts w:ascii="Times New Roman"/>
          <w:b w:val="false"/>
          <w:i w:val="false"/>
          <w:color w:val="000000"/>
          <w:sz w:val="28"/>
        </w:rPr>
        <w:t>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__________________________________</w:t>
      </w:r>
    </w:p>
    <w:bookmarkStart w:name="z391" w:id="20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подтверждающей принадлежность</w:t>
      </w:r>
      <w:r>
        <w:br/>
      </w:r>
      <w:r>
        <w:rPr>
          <w:rFonts w:ascii="Times New Roman"/>
          <w:b w:val="false"/>
          <w:i w:val="false"/>
          <w:color w:val="000000"/>
          <w:sz w:val="28"/>
        </w:rPr>
        <w:t>
заявителя (семьи) к получателям адресной</w:t>
      </w:r>
      <w:r>
        <w:br/>
      </w:r>
      <w:r>
        <w:rPr>
          <w:rFonts w:ascii="Times New Roman"/>
          <w:b w:val="false"/>
          <w:i w:val="false"/>
          <w:color w:val="000000"/>
          <w:sz w:val="28"/>
        </w:rPr>
        <w:t>
социальной помощи"</w:t>
      </w:r>
    </w:p>
    <w:bookmarkEnd w:id="207"/>
    <w:bookmarkStart w:name="z392" w:id="208"/>
    <w:p>
      <w:pPr>
        <w:spacing w:after="0"/>
        <w:ind w:left="0"/>
        <w:jc w:val="left"/>
      </w:pPr>
      <w:r>
        <w:rPr>
          <w:rFonts w:ascii="Times New Roman"/>
          <w:b/>
          <w:i w:val="false"/>
          <w:color w:val="000000"/>
        </w:rPr>
        <w:t xml:space="preserve"> 
Таблица 1.Описание действий структурно-функциональной единицы (СФЕ)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2"/>
        <w:gridCol w:w="6818"/>
      </w:tblGrid>
      <w:tr>
        <w:trPr>
          <w:trHeight w:val="27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54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36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w:t>
            </w:r>
          </w:p>
        </w:tc>
      </w:tr>
      <w:tr>
        <w:trPr>
          <w:trHeight w:val="27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7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54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405"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27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393" w:id="20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"Выдача справки, подтверждающей принадлежность</w:t>
      </w:r>
      <w:r>
        <w:br/>
      </w:r>
      <w:r>
        <w:rPr>
          <w:rFonts w:ascii="Times New Roman"/>
          <w:b w:val="false"/>
          <w:i w:val="false"/>
          <w:color w:val="000000"/>
          <w:sz w:val="28"/>
        </w:rPr>
        <w:t>
заявителя (семьи) к получателям адресной</w:t>
      </w:r>
      <w:r>
        <w:br/>
      </w:r>
      <w:r>
        <w:rPr>
          <w:rFonts w:ascii="Times New Roman"/>
          <w:b w:val="false"/>
          <w:i w:val="false"/>
          <w:color w:val="000000"/>
          <w:sz w:val="28"/>
        </w:rPr>
        <w:t>
социальной помощи"</w:t>
      </w:r>
    </w:p>
    <w:bookmarkEnd w:id="209"/>
    <w:bookmarkStart w:name="z394" w:id="210"/>
    <w:p>
      <w:pPr>
        <w:spacing w:after="0"/>
        <w:ind w:left="0"/>
        <w:jc w:val="left"/>
      </w:pPr>
      <w:r>
        <w:rPr>
          <w:rFonts w:ascii="Times New Roman"/>
          <w:b/>
          <w:i w:val="false"/>
          <w:color w:val="000000"/>
        </w:rPr>
        <w:t xml:space="preserve"> 
Схема функционального взаимодействия</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107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Прием заявления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заявления, регистрация в журнале</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мотивированный ответ об отказе в выдаче справки</w:t>
            </w:r>
          </w:p>
        </w:tc>
      </w:tr>
    </w:tbl>
    <w:bookmarkStart w:name="z395" w:id="21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14 февраля 2013 года N 30</w:t>
      </w:r>
    </w:p>
    <w:bookmarkEnd w:id="211"/>
    <w:bookmarkStart w:name="z396" w:id="21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государственных пособий семьям,</w:t>
      </w:r>
      <w:r>
        <w:br/>
      </w:r>
      <w:r>
        <w:rPr>
          <w:rFonts w:ascii="Times New Roman"/>
          <w:b/>
          <w:i w:val="false"/>
          <w:color w:val="000000"/>
        </w:rPr>
        <w:t>
имеющим детей до 18 лет"</w:t>
      </w:r>
    </w:p>
    <w:bookmarkEnd w:id="212"/>
    <w:bookmarkStart w:name="z397" w:id="213"/>
    <w:p>
      <w:pPr>
        <w:spacing w:after="0"/>
        <w:ind w:left="0"/>
        <w:jc w:val="left"/>
      </w:pPr>
      <w:r>
        <w:rPr>
          <w:rFonts w:ascii="Times New Roman"/>
          <w:b/>
          <w:i w:val="false"/>
          <w:color w:val="000000"/>
        </w:rPr>
        <w:t xml:space="preserve"> 
1. Основные понятия</w:t>
      </w:r>
    </w:p>
    <w:bookmarkEnd w:id="213"/>
    <w:bookmarkStart w:name="z398" w:id="214"/>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государственных пособий семьям, имеющим детей до 18 лет"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государственное пособие семьям, имеющим детей до 18 лет (далее – пособие на детей) – выплата в денежной форме, предоставляемая государством семьям, имеющим детей до 18 лет, со среднедушевым доходом ниже стоимости продовольственной корзины, установленной в области;</w:t>
      </w:r>
      <w:r>
        <w:br/>
      </w:r>
      <w:r>
        <w:rPr>
          <w:rFonts w:ascii="Times New Roman"/>
          <w:b w:val="false"/>
          <w:i w:val="false"/>
          <w:color w:val="000000"/>
          <w:sz w:val="28"/>
        </w:rPr>
        <w:t>
      3) уполномоченный орган по назначению и выплате государственных пособий семьям, имеющим детей до 18 лет – государственное учреждение "Отдел занятости и социальных программ города Каражал" (далее – уполномоченный орган);</w:t>
      </w:r>
      <w:r>
        <w:br/>
      </w:r>
      <w:r>
        <w:rPr>
          <w:rFonts w:ascii="Times New Roman"/>
          <w:b w:val="false"/>
          <w:i w:val="false"/>
          <w:color w:val="000000"/>
          <w:sz w:val="28"/>
        </w:rPr>
        <w:t>
      4) среднедушевой доход – доля совокупного дохода семьи, приходящегося на каждого члена семьи в месяц;</w:t>
      </w:r>
      <w:r>
        <w:br/>
      </w:r>
      <w:r>
        <w:rPr>
          <w:rFonts w:ascii="Times New Roman"/>
          <w:b w:val="false"/>
          <w:i w:val="false"/>
          <w:color w:val="000000"/>
          <w:sz w:val="28"/>
        </w:rPr>
        <w:t>
      5) потребитель – физические лица: граждане Республики Казахстан, постоянно проживающие на территории города Каражал, и оралманы, имеющие детей до 18 лет, среднедушевой доход семьи которых ниже стоимости продовольственной корзины;</w:t>
      </w:r>
      <w:r>
        <w:br/>
      </w:r>
      <w:r>
        <w:rPr>
          <w:rFonts w:ascii="Times New Roman"/>
          <w:b w:val="false"/>
          <w:i w:val="false"/>
          <w:color w:val="000000"/>
          <w:sz w:val="28"/>
        </w:rPr>
        <w:t>
      6) центр обслуживания населения – республиканское государственное предприятие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214"/>
    <w:bookmarkStart w:name="z399" w:id="215"/>
    <w:p>
      <w:pPr>
        <w:spacing w:after="0"/>
        <w:ind w:left="0"/>
        <w:jc w:val="left"/>
      </w:pPr>
      <w:r>
        <w:rPr>
          <w:rFonts w:ascii="Times New Roman"/>
          <w:b/>
          <w:i w:val="false"/>
          <w:color w:val="000000"/>
        </w:rPr>
        <w:t xml:space="preserve"> 
2. Общие положения</w:t>
      </w:r>
    </w:p>
    <w:bookmarkEnd w:id="215"/>
    <w:bookmarkStart w:name="z400" w:id="216"/>
    <w:p>
      <w:pPr>
        <w:spacing w:after="0"/>
        <w:ind w:left="0"/>
        <w:jc w:val="both"/>
      </w:pPr>
      <w:r>
        <w:rPr>
          <w:rFonts w:ascii="Times New Roman"/>
          <w:b w:val="false"/>
          <w:i w:val="false"/>
          <w:color w:val="000000"/>
          <w:sz w:val="28"/>
        </w:rPr>
        <w:t>
      2. Государственная услуга "Назначение государственных пособий семьям, имеющим детей до 18 лет" - административная процедура, осуществляемая уполномоченным органом в целях оказания помощи в денежной форме семьям, имеющим детей до 18 лет, со среднедушевым доходом ниже стоимости продовольственной корзины.</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обслуживания населения (на альтернативной основе).</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в соответствии с пунктом 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28 июня 2005 года "О государственных пособиях семьям, имеющим детей"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N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пособия на детей (далее – уведомление) либо мотивированный ответ об отказе в предоставлении услуги на бумажном носителе.</w:t>
      </w:r>
    </w:p>
    <w:bookmarkEnd w:id="216"/>
    <w:bookmarkStart w:name="z405" w:id="21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17"/>
    <w:bookmarkStart w:name="z406" w:id="218"/>
    <w:p>
      <w:pPr>
        <w:spacing w:after="0"/>
        <w:ind w:left="0"/>
        <w:jc w:val="both"/>
      </w:pPr>
      <w:r>
        <w:rPr>
          <w:rFonts w:ascii="Times New Roman"/>
          <w:b w:val="false"/>
          <w:i w:val="false"/>
          <w:color w:val="000000"/>
          <w:sz w:val="28"/>
        </w:rPr>
        <w:t>
      7. Государственную услугу оказывают: уполномоченный орган, адрес: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26284, факс 8 (71032) 26527, адрес электронной почты: karazhal_trud@mail.ru.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Центр, адрес: 100700, Карагандинская область, город Каражал, улица Ленина 18, республиканское государственное предприятие "Отдел города Каражал "Центр обслуживания населения", телефон 8 (71032) 27021, адрес электронной почты: karazhalcon@mail.ru.</w:t>
      </w:r>
      <w:r>
        <w:br/>
      </w:r>
      <w:r>
        <w:rPr>
          <w:rFonts w:ascii="Times New Roman"/>
          <w:b w:val="false"/>
          <w:i w:val="false"/>
          <w:color w:val="000000"/>
          <w:sz w:val="28"/>
        </w:rPr>
        <w:t>
      График работы: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Каражал" http://www.karazhal.kz, на стендах уполномоченного органа, центра, акимов поселков,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если в семье трудоспособные родители (усыновители и/или удочерители)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и/или удочерители)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смерть ребенка;</w:t>
      </w:r>
      <w:r>
        <w:br/>
      </w:r>
      <w:r>
        <w:rPr>
          <w:rFonts w:ascii="Times New Roman"/>
          <w:b w:val="false"/>
          <w:i w:val="false"/>
          <w:color w:val="000000"/>
          <w:sz w:val="28"/>
        </w:rPr>
        <w:t>
      определение ребенка на полное государственное обеспечение;</w:t>
      </w:r>
      <w:r>
        <w:br/>
      </w:r>
      <w:r>
        <w:rPr>
          <w:rFonts w:ascii="Times New Roman"/>
          <w:b w:val="false"/>
          <w:i w:val="false"/>
          <w:color w:val="000000"/>
          <w:sz w:val="28"/>
        </w:rPr>
        <w:t>
      представление потребителем недостоверных сведений, повлекших за собой незаконное назначение пособия;</w:t>
      </w:r>
      <w:r>
        <w:br/>
      </w:r>
      <w:r>
        <w:rPr>
          <w:rFonts w:ascii="Times New Roman"/>
          <w:b w:val="false"/>
          <w:i w:val="false"/>
          <w:color w:val="000000"/>
          <w:sz w:val="28"/>
        </w:rPr>
        <w:t>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центр или акиму сельского округа;</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или аким сельского округа проводит регистрацию заявления и передает документы в участковую комиссию;</w:t>
      </w:r>
      <w:r>
        <w:br/>
      </w:r>
      <w:r>
        <w:rPr>
          <w:rFonts w:ascii="Times New Roman"/>
          <w:b w:val="false"/>
          <w:i w:val="false"/>
          <w:color w:val="000000"/>
          <w:sz w:val="28"/>
        </w:rPr>
        <w:t>
      4)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или акиму сельского округа;</w:t>
      </w:r>
      <w:r>
        <w:br/>
      </w:r>
      <w:r>
        <w:rPr>
          <w:rFonts w:ascii="Times New Roman"/>
          <w:b w:val="false"/>
          <w:i w:val="false"/>
          <w:color w:val="000000"/>
          <w:sz w:val="28"/>
        </w:rPr>
        <w:t>
      5) аким сельского округа передает документы потребителя и заключение в уполномоченный орган;</w:t>
      </w:r>
      <w:r>
        <w:br/>
      </w:r>
      <w:r>
        <w:rPr>
          <w:rFonts w:ascii="Times New Roman"/>
          <w:b w:val="false"/>
          <w:i w:val="false"/>
          <w:color w:val="000000"/>
          <w:sz w:val="28"/>
        </w:rPr>
        <w:t>
      6) уполномоченный орган регистрирует документы, рассматривает и принимает решение о назначении (отказе в назначении) пособия на детей, оформляет уведомление либо мотивированный ответ об отказе, направляет результат оказания государственной услуги акиму сельского округа, в центр;</w:t>
      </w:r>
      <w:r>
        <w:br/>
      </w:r>
      <w:r>
        <w:rPr>
          <w:rFonts w:ascii="Times New Roman"/>
          <w:b w:val="false"/>
          <w:i w:val="false"/>
          <w:color w:val="000000"/>
          <w:sz w:val="28"/>
        </w:rPr>
        <w:t>
      7) аким сельского округа или центр выдает потребителю уведомление либо мотивированный ответ об отказе.</w:t>
      </w:r>
    </w:p>
    <w:bookmarkEnd w:id="218"/>
    <w:bookmarkStart w:name="z411" w:id="219"/>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219"/>
    <w:bookmarkStart w:name="z412" w:id="22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 либо копию (копии) записи (записей) акта (актов) о рождении;</w:t>
      </w:r>
      <w:r>
        <w:br/>
      </w:r>
      <w:r>
        <w:rPr>
          <w:rFonts w:ascii="Times New Roman"/>
          <w:b w:val="false"/>
          <w:i w:val="false"/>
          <w:color w:val="000000"/>
          <w:sz w:val="28"/>
        </w:rPr>
        <w:t>
      3) копию документа, удостоверяющего личность потребителя;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документов о доходах.</w:t>
      </w:r>
      <w:r>
        <w:br/>
      </w:r>
      <w:r>
        <w:rPr>
          <w:rFonts w:ascii="Times New Roman"/>
          <w:b w:val="false"/>
          <w:i w:val="false"/>
          <w:color w:val="000000"/>
          <w:sz w:val="28"/>
        </w:rPr>
        <w:t>
      В случае невозможности личного обращения одного из родителей, опекунов, попечителей с заявлением о назначении пособия родители, опекуны, попечители вправе уполномочить других лиц на обращение с заявлением о назначении пособия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участковая комиссия, созданная решением акима города Каражал (далее – участковая комиссия) (СФЕ 4);</w:t>
      </w:r>
      <w:r>
        <w:br/>
      </w:r>
      <w:r>
        <w:rPr>
          <w:rFonts w:ascii="Times New Roman"/>
          <w:b w:val="false"/>
          <w:i w:val="false"/>
          <w:color w:val="000000"/>
          <w:sz w:val="28"/>
        </w:rPr>
        <w:t>
      5) аким поселка по месту жительства потребителя (далее – аким сельского округа) (СФЕ 5);</w:t>
      </w:r>
      <w:r>
        <w:br/>
      </w:r>
      <w:r>
        <w:rPr>
          <w:rFonts w:ascii="Times New Roman"/>
          <w:b w:val="false"/>
          <w:i w:val="false"/>
          <w:color w:val="000000"/>
          <w:sz w:val="28"/>
        </w:rPr>
        <w:t>
      6) участковая комиссия, созданная решением акима поселка по месту жительства потребителя (далее – участковая комиссия акима поселка) (СФЕ 6).</w:t>
      </w:r>
      <w:r>
        <w:br/>
      </w:r>
      <w:r>
        <w:rPr>
          <w:rFonts w:ascii="Times New Roman"/>
          <w:b w:val="false"/>
          <w:i w:val="false"/>
          <w:color w:val="000000"/>
          <w:sz w:val="28"/>
        </w:rPr>
        <w:t>
      В альтернативном процессе оказания услуги участвуют:</w:t>
      </w:r>
      <w:r>
        <w:br/>
      </w:r>
      <w:r>
        <w:rPr>
          <w:rFonts w:ascii="Times New Roman"/>
          <w:b w:val="false"/>
          <w:i w:val="false"/>
          <w:color w:val="000000"/>
          <w:sz w:val="28"/>
        </w:rPr>
        <w:t>
      руководитель уполномоченного органа (СФЕ 1);</w:t>
      </w:r>
      <w:r>
        <w:br/>
      </w:r>
      <w:r>
        <w:rPr>
          <w:rFonts w:ascii="Times New Roman"/>
          <w:b w:val="false"/>
          <w:i w:val="false"/>
          <w:color w:val="000000"/>
          <w:sz w:val="28"/>
        </w:rPr>
        <w:t>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участковая комиссия, созданная решением акима города Каражал (далее – участковая комиссия) (СФЕ 4);</w:t>
      </w:r>
      <w:r>
        <w:br/>
      </w:r>
      <w:r>
        <w:rPr>
          <w:rFonts w:ascii="Times New Roman"/>
          <w:b w:val="false"/>
          <w:i w:val="false"/>
          <w:color w:val="000000"/>
          <w:sz w:val="28"/>
        </w:rPr>
        <w:t>
      аким сельского округа по месту жительства потребителя (далее – аким сельского округа) (СФЕ 5);</w:t>
      </w:r>
      <w:r>
        <w:br/>
      </w:r>
      <w:r>
        <w:rPr>
          <w:rFonts w:ascii="Times New Roman"/>
          <w:b w:val="false"/>
          <w:i w:val="false"/>
          <w:color w:val="000000"/>
          <w:sz w:val="28"/>
        </w:rPr>
        <w:t>
      участковая комиссия, созданная решением акима сельского округа по месту жительства потребителя (далее – участковая комиссия акима сельского округа) (СФЕ 6);</w:t>
      </w:r>
      <w:r>
        <w:br/>
      </w:r>
      <w:r>
        <w:rPr>
          <w:rFonts w:ascii="Times New Roman"/>
          <w:b w:val="false"/>
          <w:i w:val="false"/>
          <w:color w:val="000000"/>
          <w:sz w:val="28"/>
        </w:rPr>
        <w:t>
      инспектор сектора выдачи документов центра (СФЕ 7);</w:t>
      </w:r>
      <w:r>
        <w:br/>
      </w:r>
      <w:r>
        <w:rPr>
          <w:rFonts w:ascii="Times New Roman"/>
          <w:b w:val="false"/>
          <w:i w:val="false"/>
          <w:color w:val="000000"/>
          <w:sz w:val="28"/>
        </w:rPr>
        <w:t>
      инспектор накопительного сектора центра (СФЕ 8);</w:t>
      </w:r>
      <w:r>
        <w:br/>
      </w:r>
      <w:r>
        <w:rPr>
          <w:rFonts w:ascii="Times New Roman"/>
          <w:b w:val="false"/>
          <w:i w:val="false"/>
          <w:color w:val="000000"/>
          <w:sz w:val="28"/>
        </w:rPr>
        <w:t>
      инспектор центра (СФЕ 9).</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20"/>
    <w:bookmarkStart w:name="z417" w:id="22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21"/>
    <w:bookmarkStart w:name="z418" w:id="222"/>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22"/>
    <w:bookmarkStart w:name="z419" w:id="22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223"/>
    <w:bookmarkStart w:name="z420" w:id="224"/>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384"/>
        <w:gridCol w:w="2769"/>
        <w:gridCol w:w="2726"/>
        <w:gridCol w:w="3090"/>
        <w:gridCol w:w="2492"/>
      </w:tblGrid>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3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465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заявителя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1515"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216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975"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r>
      <w:tr>
        <w:trPr>
          <w:trHeight w:val="96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r>
      <w:tr>
        <w:trPr>
          <w:trHeight w:val="135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0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уведомление о назначении либо мотивированный ответ об отказе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2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15"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 назначении либо мотивированный ответ об отказе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225"/>
    <w:p>
      <w:pPr>
        <w:spacing w:after="0"/>
        <w:ind w:left="0"/>
        <w:jc w:val="left"/>
      </w:pPr>
      <w:r>
        <w:rPr>
          <w:rFonts w:ascii="Times New Roman"/>
          <w:b/>
          <w:i w:val="false"/>
          <w:color w:val="000000"/>
        </w:rPr>
        <w:t xml:space="preserve"> 
Описание действий структурно-функциональных единиц (основной процесс, вариант 2)</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517"/>
        <w:gridCol w:w="4517"/>
        <w:gridCol w:w="4560"/>
      </w:tblGrid>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r>
      <w:tr>
        <w:trPr>
          <w:trHeight w:val="72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сельского округа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r>
      <w:tr>
        <w:trPr>
          <w:trHeight w:val="31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r>
      <w:tr>
        <w:trPr>
          <w:trHeight w:val="22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66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517"/>
        <w:gridCol w:w="4517"/>
        <w:gridCol w:w="4580"/>
      </w:tblGrid>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поселка</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поселка</w:t>
            </w:r>
          </w:p>
        </w:tc>
      </w:tr>
      <w:tr>
        <w:trPr>
          <w:trHeight w:val="205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108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108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103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календарных дней с момента регистрации заявления</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пособия на детей</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226"/>
    <w:p>
      <w:pPr>
        <w:spacing w:after="0"/>
        <w:ind w:left="0"/>
        <w:jc w:val="left"/>
      </w:pPr>
      <w:r>
        <w:rPr>
          <w:rFonts w:ascii="Times New Roman"/>
          <w:b/>
          <w:i w:val="false"/>
          <w:color w:val="000000"/>
        </w:rPr>
        <w:t xml:space="preserve"> 
Описание действий структурно-функциональных единиц (альтернативный процесс)</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066"/>
        <w:gridCol w:w="3466"/>
        <w:gridCol w:w="3256"/>
        <w:gridCol w:w="3594"/>
      </w:tblGrid>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64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документов в уполномоченный орган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на назначение пособия на детей в уполномоченном органе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реестру принимает заявления со всеми необходимыми документами, регистрирует в журнале учета заявлений на назначение пособия на детей</w:t>
            </w:r>
          </w:p>
        </w:tc>
      </w:tr>
      <w:tr>
        <w:trPr>
          <w:trHeight w:val="43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r>
      <w:tr>
        <w:trPr>
          <w:trHeight w:val="13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9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4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r>
      <w:tr>
        <w:trPr>
          <w:trHeight w:val="18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r>
      <w:tr>
        <w:trPr>
          <w:trHeight w:val="19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85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r>
      <w:tr>
        <w:trPr>
          <w:trHeight w:val="3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r>
      <w:tr>
        <w:trPr>
          <w:trHeight w:val="6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27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с утвержденным решением, подлежащим исполнению</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 назначении государственных пособий на детей либо мотивированный ответ об отказе и передает в центр</w:t>
            </w:r>
          </w:p>
        </w:tc>
      </w:tr>
      <w:tr>
        <w:trPr>
          <w:trHeight w:val="54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2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44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уведомления либо мотивированного ответа об отказе из уполномоченного органа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064"/>
        <w:gridCol w:w="3064"/>
        <w:gridCol w:w="3064"/>
        <w:gridCol w:w="4256"/>
      </w:tblGrid>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8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127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потребителю расписку</w:t>
            </w:r>
          </w:p>
        </w:tc>
      </w:tr>
      <w:tr>
        <w:trPr>
          <w:trHeight w:val="72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расписки</w:t>
            </w:r>
          </w:p>
        </w:tc>
      </w:tr>
      <w:tr>
        <w:trPr>
          <w:trHeight w:val="13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5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r>
      <w:tr>
        <w:trPr>
          <w:trHeight w:val="189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потребителя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 передает в сектор выдачи документов</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из накопительного отдела и вручает потребителю услуги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выдача уведомления либо мотивированного ответа об отказе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 w:id="227"/>
    <w:p>
      <w:pPr>
        <w:spacing w:after="0"/>
        <w:ind w:left="0"/>
        <w:jc w:val="left"/>
      </w:pPr>
      <w:r>
        <w:rPr>
          <w:rFonts w:ascii="Times New Roman"/>
          <w:b/>
          <w:i w:val="false"/>
          <w:color w:val="000000"/>
        </w:rPr>
        <w:t xml:space="preserve"> 
Таблица 2. Варианты использования. Основной процесс (вариант 1)</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3490"/>
        <w:gridCol w:w="3448"/>
        <w:gridCol w:w="3574"/>
      </w:tblGrid>
      <w:tr>
        <w:trPr>
          <w:trHeight w:val="975"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18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89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акта обследования и заключения участковой комиссии специалисту сектора уполномоченного органа</w:t>
            </w:r>
          </w:p>
        </w:tc>
      </w:tr>
      <w:tr>
        <w:trPr>
          <w:trHeight w:val="171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228"/>
    <w:p>
      <w:pPr>
        <w:spacing w:after="0"/>
        <w:ind w:left="0"/>
        <w:jc w:val="left"/>
      </w:pPr>
      <w:r>
        <w:rPr>
          <w:rFonts w:ascii="Times New Roman"/>
          <w:b/>
          <w:i w:val="false"/>
          <w:color w:val="000000"/>
        </w:rPr>
        <w:t xml:space="preserve"> 
Таблица 2. Варианты использования. Основной процесс (вариант 2)</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2636"/>
        <w:gridCol w:w="2675"/>
        <w:gridCol w:w="2557"/>
        <w:gridCol w:w="2636"/>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сельского округа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сельского округа</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 от акима поселка, регистрация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 на детей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документов с актом обследования и заключением участковой комиссии в уполномоченный орган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229"/>
    <w:p>
      <w:pPr>
        <w:spacing w:after="0"/>
        <w:ind w:left="0"/>
        <w:jc w:val="left"/>
      </w:pPr>
      <w:r>
        <w:rPr>
          <w:rFonts w:ascii="Times New Roman"/>
          <w:b/>
          <w:i w:val="false"/>
          <w:color w:val="000000"/>
        </w:rPr>
        <w:t xml:space="preserve"> 
Таблица 2. Варианты использования. Альтернативный процесс</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379"/>
        <w:gridCol w:w="4750"/>
      </w:tblGrid>
      <w:tr>
        <w:trPr>
          <w:trHeight w:val="81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102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и регистрация документов из центра</w:t>
            </w:r>
          </w:p>
        </w:tc>
      </w:tr>
      <w:tr>
        <w:trPr>
          <w:trHeight w:val="135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w:t>
            </w:r>
          </w:p>
        </w:tc>
      </w:tr>
      <w:tr>
        <w:trPr>
          <w:trHeight w:val="135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r>
      <w:tr>
        <w:trPr>
          <w:trHeight w:val="135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w:t>
            </w:r>
            <w:r>
              <w:br/>
            </w:r>
            <w:r>
              <w:rPr>
                <w:rFonts w:ascii="Times New Roman"/>
                <w:b w:val="false"/>
                <w:i w:val="false"/>
                <w:color w:val="000000"/>
                <w:sz w:val="20"/>
              </w:rPr>
              <w:t>
</w:t>
            </w:r>
            <w:r>
              <w:rPr>
                <w:rFonts w:ascii="Times New Roman"/>
                <w:b w:val="false"/>
                <w:i w:val="false"/>
                <w:color w:val="000000"/>
                <w:sz w:val="20"/>
              </w:rPr>
              <w:t>Оформление уведомления о назначении пособия на детей либо мотивированного ответа об отказе и передача в центр</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802"/>
        <w:gridCol w:w="3490"/>
        <w:gridCol w:w="3096"/>
      </w:tblGrid>
      <w:tr>
        <w:trPr>
          <w:trHeight w:val="81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162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12</w:t>
            </w:r>
            <w:r>
              <w:br/>
            </w:r>
            <w:r>
              <w:rPr>
                <w:rFonts w:ascii="Times New Roman"/>
                <w:b w:val="false"/>
                <w:i w:val="false"/>
                <w:color w:val="000000"/>
                <w:sz w:val="20"/>
              </w:rPr>
              <w:t>
</w:t>
            </w:r>
            <w:r>
              <w:rPr>
                <w:rFonts w:ascii="Times New Roman"/>
                <w:b w:val="false"/>
                <w:i w:val="false"/>
                <w:color w:val="000000"/>
                <w:sz w:val="20"/>
              </w:rPr>
              <w:t>Прием уведомления из накопительного либо мотивированного ответа об отказе от сектора и вручение потребителю услуги</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расписки</w:t>
            </w:r>
          </w:p>
        </w:tc>
      </w:tr>
      <w:tr>
        <w:trPr>
          <w:trHeight w:val="135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Передача акта обследования и заключения участковой комиссии специалисту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Передача документов в накопительный сектор центра</w:t>
            </w:r>
          </w:p>
        </w:tc>
      </w:tr>
      <w:tr>
        <w:trPr>
          <w:trHeight w:val="18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23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230"/>
    <w:bookmarkStart w:name="z427" w:id="231"/>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Основной процесс оказания государственной услуги (вариант 1)</w:t>
      </w:r>
    </w:p>
    <w:bookmarkEnd w:id="231"/>
    <w:p>
      <w:pPr>
        <w:spacing w:after="0"/>
        <w:ind w:left="0"/>
        <w:jc w:val="both"/>
      </w:pPr>
      <w:r>
        <w:drawing>
          <wp:inline distT="0" distB="0" distL="0" distR="0">
            <wp:extent cx="79248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24800" cy="6210300"/>
                    </a:xfrm>
                    <a:prstGeom prst="rect">
                      <a:avLst/>
                    </a:prstGeom>
                  </pic:spPr>
                </pic:pic>
              </a:graphicData>
            </a:graphic>
          </wp:inline>
        </w:drawing>
      </w:r>
    </w:p>
    <w:bookmarkStart w:name="z428" w:id="232"/>
    <w:p>
      <w:pPr>
        <w:spacing w:after="0"/>
        <w:ind w:left="0"/>
        <w:jc w:val="left"/>
      </w:pPr>
      <w:r>
        <w:rPr>
          <w:rFonts w:ascii="Times New Roman"/>
          <w:b/>
          <w:i w:val="false"/>
          <w:color w:val="000000"/>
        </w:rPr>
        <w:t xml:space="preserve"> 
Основной процесс оказания государственной услуги (вариант 2)</w:t>
      </w:r>
    </w:p>
    <w:bookmarkEnd w:id="232"/>
    <w:p>
      <w:pPr>
        <w:spacing w:after="0"/>
        <w:ind w:left="0"/>
        <w:jc w:val="both"/>
      </w:pPr>
      <w:r>
        <w:drawing>
          <wp:inline distT="0" distB="0" distL="0" distR="0">
            <wp:extent cx="7607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07300" cy="8013700"/>
                    </a:xfrm>
                    <a:prstGeom prst="rect">
                      <a:avLst/>
                    </a:prstGeom>
                  </pic:spPr>
                </pic:pic>
              </a:graphicData>
            </a:graphic>
          </wp:inline>
        </w:drawing>
      </w:r>
    </w:p>
    <w:bookmarkStart w:name="z429" w:id="233"/>
    <w:p>
      <w:pPr>
        <w:spacing w:after="0"/>
        <w:ind w:left="0"/>
        <w:jc w:val="left"/>
      </w:pPr>
      <w:r>
        <w:rPr>
          <w:rFonts w:ascii="Times New Roman"/>
          <w:b/>
          <w:i w:val="false"/>
          <w:color w:val="000000"/>
        </w:rPr>
        <w:t xml:space="preserve"> 
Процесс оказания государственной услуги – альтернативный вариант</w:t>
      </w:r>
    </w:p>
    <w:bookmarkEnd w:id="233"/>
    <w:p>
      <w:pPr>
        <w:spacing w:after="0"/>
        <w:ind w:left="0"/>
        <w:jc w:val="both"/>
      </w:pPr>
      <w:r>
        <w:drawing>
          <wp:inline distT="0" distB="0" distL="0" distR="0">
            <wp:extent cx="88138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13800" cy="544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