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32ff2" w14:textId="cf32f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бюджетных инвестиционных проектов и концессионных проектов, финансирование разработки или корректировки, а также проведение необходимых экспертиз технико-экономических обоснований которых осуществляется за счет средств распределяемой бюджетной программы 064 "Разработка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проектов" государственного учреждения "Управление экономики и финансов Карагандинской области"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8 ноября 2013 года № 65/09. Зарегистрировано Департаментом юстиции Карагандинской области 29 ноября 2013 года № 2426. Прекращено действие в связи с истечением срока (письмо управления экономики и финансов Карагандинской области от 8 апреля 2016 года № 15-9.587)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обслуживания",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бюджетных инвестиционных проектов и концессионных проектов, финансирование разработки или корректировки, а также проведение необходимых экспертиз технико-экономических обоснований которых осуществляется за счет средств распределяемой бюджетной программы 064 "Разработка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проектов" государственного учреждения "Управление экономики и финансов Карагандинской области" на 2013 год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Отменить постановление акимата Карагандинской области от 05 марта 2013 года № 13/03 "Об утверждении перечня бюджетных инвестиционных проектов и концессионных проектов, финансирование разработки или корректировки, а также проведения необходимых экспертиз технико-экономических обоснований которых осуществляется за счет средств распределяемой бюджетной программы 003 "Разработка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проектов" государственного учреждения "Управление экономики и бюджетного планирования Карагандинской области" на 2013 год".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первого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Абдишев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ноября 2013 года № 65/09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бюджетных инвестиционных и концессионных проектов,</w:t>
      </w:r>
      <w:r>
        <w:br/>
      </w:r>
      <w:r>
        <w:rPr>
          <w:rFonts w:ascii="Times New Roman"/>
          <w:b/>
          <w:i w:val="false"/>
          <w:color w:val="000000"/>
        </w:rPr>
        <w:t>финансирование разработки или корректировки, а также</w:t>
      </w:r>
      <w:r>
        <w:br/>
      </w:r>
      <w:r>
        <w:rPr>
          <w:rFonts w:ascii="Times New Roman"/>
          <w:b/>
          <w:i w:val="false"/>
          <w:color w:val="000000"/>
        </w:rPr>
        <w:t>проведение необходимых экспертиз технико-экономических</w:t>
      </w:r>
      <w:r>
        <w:br/>
      </w:r>
      <w:r>
        <w:rPr>
          <w:rFonts w:ascii="Times New Roman"/>
          <w:b/>
          <w:i w:val="false"/>
          <w:color w:val="000000"/>
        </w:rPr>
        <w:t>обоснований которых осуществляется за счет средств</w:t>
      </w:r>
      <w:r>
        <w:br/>
      </w:r>
      <w:r>
        <w:rPr>
          <w:rFonts w:ascii="Times New Roman"/>
          <w:b/>
          <w:i w:val="false"/>
          <w:color w:val="000000"/>
        </w:rPr>
        <w:t>распределяемой бюджетной программы 064 "Разработка или</w:t>
      </w:r>
      <w:r>
        <w:br/>
      </w:r>
      <w:r>
        <w:rPr>
          <w:rFonts w:ascii="Times New Roman"/>
          <w:b/>
          <w:i w:val="false"/>
          <w:color w:val="000000"/>
        </w:rPr>
        <w:t>корректировка технико-экономического обоснования местных бюджетных инвестиционных проектов и концессионных проектов</w:t>
      </w:r>
      <w:r>
        <w:br/>
      </w:r>
      <w:r>
        <w:rPr>
          <w:rFonts w:ascii="Times New Roman"/>
          <w:b/>
          <w:i w:val="false"/>
          <w:color w:val="000000"/>
        </w:rPr>
        <w:t>и проведение его экспертизы, консультативное сопровождение</w:t>
      </w:r>
      <w:r>
        <w:br/>
      </w:r>
      <w:r>
        <w:rPr>
          <w:rFonts w:ascii="Times New Roman"/>
          <w:b/>
          <w:i w:val="false"/>
          <w:color w:val="000000"/>
        </w:rPr>
        <w:t>концессионных проектов"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"Управление экономики и финансов Карагандинской области"</w:t>
      </w:r>
      <w:r>
        <w:br/>
      </w:r>
      <w:r>
        <w:rPr>
          <w:rFonts w:ascii="Times New Roman"/>
          <w:b/>
          <w:i w:val="false"/>
          <w:color w:val="000000"/>
        </w:rPr>
        <w:t>на 2013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6512"/>
        <w:gridCol w:w="2442"/>
        <w:gridCol w:w="2173"/>
        <w:gridCol w:w="781"/>
      </w:tblGrid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финансирования разработки или корректировки, а также проведение необходимых экспертиз технико-экономических обоснований местных бюджетных инвестиционных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финансирования разработки или корректировки, а также проведение необходимых экспертиз технико-экономических обоснований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финансирования консультативного сопровождения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здравоохранения Карагандинской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проекта "Строительство и эксплуатация поликлиники на 500 посещений в смену в городе Караганде (Юго-Восток)" (30 % от общей стоимости разработки ТЭО)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государственному учреждению "Управление здравоохранения Карагандинской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