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cdba" w14:textId="01dc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12 ноября 2013 года № 22-5. Зарегистрировано Департаментом юстиции Жамбылской области 3 декабря 2013 года № 2057. Утратило силу решением Шуского районного маслихата Жамбылской области от 21 декабря 2017 года № 21-7</w:t>
      </w:r>
    </w:p>
    <w:p>
      <w:pPr>
        <w:spacing w:after="0"/>
        <w:ind w:left="0"/>
        <w:jc w:val="both"/>
      </w:pPr>
      <w:bookmarkStart w:name="z4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Шуского районного маслихата Жамбылской области от 21.12.2017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Шуский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 по Шускому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развитию социально-культурной сферы, здравоохранения, образования, развития связи с общественными и молодежными организациями, территорий энергетики, связи и развития административно-территориального устройства района.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года № 22-5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</w:t>
      </w:r>
      <w:r>
        <w:rPr>
          <w:rFonts w:ascii="Times New Roman"/>
          <w:b/>
          <w:i w:val="false"/>
          <w:color w:val="000000"/>
        </w:rPr>
        <w:t>определения перечня отдельных категорий нуждающихся граждан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Социальная помощь предоставляется гражданам постоянно проживающим на территории Шуского района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постановлением акимата Шуского района Жамбылской области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коммунальное государственное учреждение "Отдел занятости и социальных программ акимата Шуского района Жамбылской области";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организация – Шуское районное отделение Жамбылского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Жамбылской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Шуского районного маслихата от 31.03.2015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>4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Правил, под социальной помощью понимается помощь, предоставляемая акиматом Шуского района Жамбылской области в денежной или натуральной форме, отдельным категориям нуждающихся граждан (далее – получатели), в случае наступления трудной жизненной ситуации, а также к памятным датам и праздничным дням.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утвержденных акиматом Жамбылской области.</w:t>
      </w:r>
    </w:p>
    <w:bookmarkEnd w:id="20"/>
    <w:bookmarkStart w:name="z1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Единовременная социальная помощь к памятным датам и праздничным дням предоставляется: </w:t>
      </w:r>
    </w:p>
    <w:bookmarkEnd w:id="22"/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мая:</w:t>
      </w:r>
    </w:p>
    <w:bookmarkEnd w:id="23"/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в размере 150 000 (сто пятьдесят тысяч) тенге;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30 000 (тридцать тысяч) тенге;</w:t>
      </w:r>
    </w:p>
    <w:bookmarkEnd w:id="25"/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30 000 (тридцать тысяч) тенге;</w:t>
      </w:r>
    </w:p>
    <w:bookmarkEnd w:id="26"/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15 000 (пятнадцать тысяч) тенге;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награжденные орденами и медалями бывшего Союза ССР за самоотверженный труд и безупречную войнскую службу в тылу в годы Великой Отечественной войны ,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войнскую службу в тылу в годы Великой Отечественной войны в размере 15 000 (пятнадцать тысяч) тенге.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15 февраля:</w:t>
      </w:r>
    </w:p>
    <w:bookmarkEnd w:id="29"/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30 000 (тридцать тысяч) тенге;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15 000 (пятнадцать тысяч) тенге;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рабочим и служащим, направлявшимся на работу в Афганистан в период с 1 декабря 1979 года по декабрь 1989 года в размере 15 000 (пятнадцать тысяч) тенге.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26 апреля:</w:t>
      </w:r>
    </w:p>
    <w:bookmarkEnd w:id="33"/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30 000 (тридцать тысяч) тенге;</w:t>
      </w:r>
    </w:p>
    <w:bookmarkEnd w:id="34"/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ликвидации последствий катастрофы на Чернобыльской атомной электростанции в 1988-1989 годах в размере 15 000 (пятнадцать тысяч) к 29 августа: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30 000 (тридцать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Шуского районного маслихата от 31.03.2015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ежемесячно лицам больным туберкулезом с лекарственно-устойчивым формами продолжающим амбулаторное лечение 21 871 (двадцать одна тысяча восемьсот семьдесят один) тенге, а лицам продолжающим краткосрочное лечение в амбулаторных условиях больным туберкулезом 1 и 2 (6-8 месяцев) категории ежемесячно по 10 000 (десять тысяч)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Шуского районного маслихата от 12.04.2017 </w:t>
      </w:r>
      <w:r>
        <w:rPr>
          <w:rFonts w:ascii="Times New Roman"/>
          <w:b w:val="false"/>
          <w:i w:val="false"/>
          <w:color w:val="ff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по обращениям предоставляется: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-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первый, второй абзац пункта 9 решением Шуского районного маслихата от 12.04.2017 </w:t>
      </w:r>
      <w:r>
        <w:rPr>
          <w:rFonts w:ascii="Times New Roman"/>
          <w:b w:val="false"/>
          <w:i w:val="false"/>
          <w:color w:val="ff0000"/>
          <w:sz w:val="28"/>
        </w:rPr>
        <w:t>№ 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причинении ущерба гражданину (семье) либо его имуществу, вследствие стихийного бедствия или пожара, в пределах до 100 месячного расчетного показателя, определяемым специальной комиссией.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имуществу, вследствие стихийного бедствия или пожара, нуждающиеся граждане в течение месяца обращаются за социальной помощью в уполномоченный орган.</w:t>
      </w:r>
    </w:p>
    <w:bookmarkEnd w:id="39"/>
    <w:bookmarkStart w:name="z1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0"/>
    <w:bookmarkStart w:name="z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акиматом Шуского района Жамбылской области по представлению уполномоченной организации без истребования заявлений от получателей.</w:t>
      </w:r>
    </w:p>
    <w:bookmarkEnd w:id="41"/>
    <w:bookmarkStart w:name="z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помощи, при наступлении трудной жизненной ситуации, заявитель от себя или от имени семьи в уполномоченный орган представляет заявление с приложением следующих документов: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46"/>
    <w:bookmarkStart w:name="z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47"/>
    <w:bookmarkStart w:name="z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помощи, при наступлении трудной жизненной ситуации,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48"/>
    <w:bookmarkStart w:name="z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</w:p>
    <w:bookmarkEnd w:id="49"/>
    <w:bookmarkStart w:name="z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0"/>
    <w:bookmarkStart w:name="z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1"/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дня, со дня поступления документов от участковой комиссии,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2"/>
    <w:bookmarkStart w:name="z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дней, со дня поступления документов,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3"/>
    <w:bookmarkStart w:name="z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дней, со дня регистрации документов заявителя на оказание социальной помощи, принимает решение об оказании либо отказе в оказании социальной помощи, на основании принятых документов и заключения специальной комиссии о необходимости оказания социальной помощи.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55"/>
    <w:bookmarkStart w:name="z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56"/>
    <w:bookmarkStart w:name="z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одному из установленных оснований социальная помощь в течение одного календарного года повторно не оказывается.</w:t>
      </w:r>
    </w:p>
    <w:bookmarkEnd w:id="57"/>
    <w:bookmarkStart w:name="z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(семьи).</w:t>
      </w:r>
    </w:p>
    <w:bookmarkEnd w:id="60"/>
    <w:bookmarkStart w:name="z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в бюджете Шуского района Жамбылской области на текущий финансовый год.</w:t>
      </w:r>
    </w:p>
    <w:bookmarkEnd w:id="61"/>
    <w:bookmarkStart w:name="z3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</w:t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62"/>
    <w:bookmarkStart w:name="z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Шуского района;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8"/>
    <w:bookmarkStart w:name="z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9"/>
    <w:bookmarkStart w:name="z3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0"/>
    <w:bookmarkStart w:name="z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